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E24" w:rsidRDefault="00C37E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</w:rPr>
      </w:pPr>
      <w:r>
        <w:rPr>
          <w:rFonts w:ascii="Times New Roman" w:eastAsia="Times New Roman" w:hAnsi="Times New Roman" w:cs="Times New Roman"/>
          <w:b/>
          <w:caps/>
          <w:sz w:val="28"/>
        </w:rPr>
        <w:t xml:space="preserve">Общественное объединение </w:t>
      </w:r>
    </w:p>
    <w:p w:rsidR="00412462" w:rsidRDefault="00C37E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</w:rPr>
      </w:pPr>
      <w:r>
        <w:rPr>
          <w:rFonts w:ascii="Times New Roman" w:eastAsia="Times New Roman" w:hAnsi="Times New Roman" w:cs="Times New Roman"/>
          <w:b/>
          <w:caps/>
          <w:sz w:val="28"/>
        </w:rPr>
        <w:t>«Братство сибирских казаков»</w:t>
      </w:r>
    </w:p>
    <w:p w:rsidR="00412462" w:rsidRDefault="0041246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Историческая справка.</w:t>
      </w:r>
      <w:r>
        <w:rPr>
          <w:rFonts w:ascii="Times New Roman" w:eastAsia="Times New Roman" w:hAnsi="Times New Roman" w:cs="Times New Roman"/>
          <w:sz w:val="28"/>
        </w:rPr>
        <w:t xml:space="preserve"> Общественное объединение «Братство сибирских казаков» образовано 30 ноября 2005 года, принято в состав областной Ассамблеи народа Казахстана в январе 2009 года. Первым председателем общественного  объединения был казачий полковник Николай Алексеевич Авдее</w:t>
      </w:r>
      <w:r>
        <w:rPr>
          <w:rFonts w:ascii="Times New Roman" w:eastAsia="Times New Roman" w:hAnsi="Times New Roman" w:cs="Times New Roman"/>
          <w:sz w:val="28"/>
        </w:rPr>
        <w:t>в. С декабря 2013 года на эту должность избран областной атаман, казачий полковник Виктор Александрович Таранов.</w:t>
      </w: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Цель</w:t>
      </w:r>
      <w:r>
        <w:rPr>
          <w:rFonts w:ascii="Times New Roman" w:eastAsia="Times New Roman" w:hAnsi="Times New Roman" w:cs="Times New Roman"/>
          <w:sz w:val="28"/>
        </w:rPr>
        <w:t xml:space="preserve"> – популяризация традиций и обычаев казачьего народа, укрепление межнационального единства и согласия, сохранение единства поликультурного </w:t>
      </w:r>
      <w:r>
        <w:rPr>
          <w:rFonts w:ascii="Times New Roman" w:eastAsia="Times New Roman" w:hAnsi="Times New Roman" w:cs="Times New Roman"/>
          <w:sz w:val="28"/>
        </w:rPr>
        <w:t>общества в Республике Казахстан, изучение традиций, обычаев, истории и культуры казаков.</w:t>
      </w: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Основные направления деятельности:</w:t>
      </w: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 координация деятельности казачьих обществ;</w:t>
      </w: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 участие в проведении православных и государственных праздников Казахстана;</w:t>
      </w: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 сохранен</w:t>
      </w:r>
      <w:r>
        <w:rPr>
          <w:rFonts w:ascii="Times New Roman" w:eastAsia="Times New Roman" w:hAnsi="Times New Roman" w:cs="Times New Roman"/>
          <w:sz w:val="28"/>
        </w:rPr>
        <w:t xml:space="preserve">ие и популяризация казачьей культуры, ее песенного наследия; </w:t>
      </w: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 охрана памятников истории и культуры;</w:t>
      </w: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 организация спортивно-оздоровительной работы; </w:t>
      </w: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 формирование патриотического воспитания среди молодых казаков.</w:t>
      </w: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Ресурсная база:</w:t>
      </w: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составе объединения ра</w:t>
      </w:r>
      <w:r>
        <w:rPr>
          <w:rFonts w:ascii="Times New Roman" w:eastAsia="Times New Roman" w:hAnsi="Times New Roman" w:cs="Times New Roman"/>
          <w:sz w:val="28"/>
        </w:rPr>
        <w:t xml:space="preserve">ботают более 200 человек. </w:t>
      </w: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составе общественного объединения имеются такие коллективы, как: образцово-показательный вокально-хореографический ансамбль «Звонница – Наследие» (художественный руководитель </w:t>
      </w:r>
      <w:proofErr w:type="spellStart"/>
      <w:r>
        <w:rPr>
          <w:rFonts w:ascii="Times New Roman" w:eastAsia="Times New Roman" w:hAnsi="Times New Roman" w:cs="Times New Roman"/>
          <w:sz w:val="28"/>
        </w:rPr>
        <w:t>В.Ивашкин</w:t>
      </w:r>
      <w:proofErr w:type="spellEnd"/>
      <w:r>
        <w:rPr>
          <w:rFonts w:ascii="Times New Roman" w:eastAsia="Times New Roman" w:hAnsi="Times New Roman" w:cs="Times New Roman"/>
          <w:sz w:val="28"/>
        </w:rPr>
        <w:t>), народный хор русской и казачьей песни «З</w:t>
      </w:r>
      <w:r>
        <w:rPr>
          <w:rFonts w:ascii="Times New Roman" w:eastAsia="Times New Roman" w:hAnsi="Times New Roman" w:cs="Times New Roman"/>
          <w:sz w:val="28"/>
        </w:rPr>
        <w:t xml:space="preserve">вонница» (художественный руководитель В. Подолян, концертмейстер С. </w:t>
      </w:r>
      <w:proofErr w:type="spellStart"/>
      <w:r>
        <w:rPr>
          <w:rFonts w:ascii="Times New Roman" w:eastAsia="Times New Roman" w:hAnsi="Times New Roman" w:cs="Times New Roman"/>
          <w:sz w:val="28"/>
        </w:rPr>
        <w:t>Снурницын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). </w:t>
      </w: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области функционирует тесная связь с казачьими обществами в станицах Пресновка, Лебяжье, Кара-</w:t>
      </w:r>
      <w:proofErr w:type="spellStart"/>
      <w:r>
        <w:rPr>
          <w:rFonts w:ascii="Times New Roman" w:eastAsia="Times New Roman" w:hAnsi="Times New Roman" w:cs="Times New Roman"/>
          <w:sz w:val="28"/>
        </w:rPr>
        <w:t>Гуга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Чистое, </w:t>
      </w:r>
      <w:proofErr w:type="spellStart"/>
      <w:r>
        <w:rPr>
          <w:rFonts w:ascii="Times New Roman" w:eastAsia="Times New Roman" w:hAnsi="Times New Roman" w:cs="Times New Roman"/>
          <w:sz w:val="28"/>
        </w:rPr>
        <w:t>Чистовское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Октябрьское</w:t>
      </w:r>
      <w:proofErr w:type="gramStart"/>
      <w:r>
        <w:rPr>
          <w:rFonts w:ascii="Times New Roman" w:eastAsia="Times New Roman" w:hAnsi="Times New Roman" w:cs="Times New Roman"/>
          <w:sz w:val="28"/>
        </w:rPr>
        <w:t>.и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др.</w:t>
      </w: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Ключевые проекты: </w:t>
      </w: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Общественным объ</w:t>
      </w:r>
      <w:r>
        <w:rPr>
          <w:rFonts w:ascii="Times New Roman" w:eastAsia="Times New Roman" w:hAnsi="Times New Roman" w:cs="Times New Roman"/>
          <w:sz w:val="28"/>
        </w:rPr>
        <w:t xml:space="preserve">единением «Братство сибирских казаков» проведены благотворительные рождественские утренники с раздачей подарков в детском доме г. Петропавловска, организовано проведение Крещения Господня на берегу </w:t>
      </w:r>
      <w:proofErr w:type="spellStart"/>
      <w:r>
        <w:rPr>
          <w:rFonts w:ascii="Times New Roman" w:eastAsia="Times New Roman" w:hAnsi="Times New Roman" w:cs="Times New Roman"/>
          <w:sz w:val="28"/>
        </w:rPr>
        <w:t>р</w:t>
      </w:r>
      <w:proofErr w:type="gramStart"/>
      <w:r>
        <w:rPr>
          <w:rFonts w:ascii="Times New Roman" w:eastAsia="Times New Roman" w:hAnsi="Times New Roman" w:cs="Times New Roman"/>
          <w:sz w:val="28"/>
        </w:rPr>
        <w:t>.И</w:t>
      </w:r>
      <w:proofErr w:type="gramEnd"/>
      <w:r>
        <w:rPr>
          <w:rFonts w:ascii="Times New Roman" w:eastAsia="Times New Roman" w:hAnsi="Times New Roman" w:cs="Times New Roman"/>
          <w:sz w:val="28"/>
        </w:rPr>
        <w:t>шим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праздника Православной молодежи, Масленицы, </w:t>
      </w:r>
      <w:proofErr w:type="spellStart"/>
      <w:r>
        <w:rPr>
          <w:rFonts w:ascii="Times New Roman" w:eastAsia="Times New Roman" w:hAnsi="Times New Roman" w:cs="Times New Roman"/>
          <w:sz w:val="28"/>
        </w:rPr>
        <w:t>Наурыз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мейрамы</w:t>
      </w:r>
      <w:proofErr w:type="spellEnd"/>
      <w:r>
        <w:rPr>
          <w:rFonts w:ascii="Times New Roman" w:eastAsia="Times New Roman" w:hAnsi="Times New Roman" w:cs="Times New Roman"/>
          <w:sz w:val="28"/>
        </w:rPr>
        <w:t>, Дня единства народа Казахстана, Дня Победы в Великой Отечественной войне.</w:t>
      </w: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Грандиозным концертом, состоявшимся в городском Доме культуры, было ознаменовано 430-летие возникновения Сибирского казачьего войска. В концерте приняли участие известные в</w:t>
      </w:r>
      <w:r>
        <w:rPr>
          <w:rFonts w:ascii="Times New Roman" w:eastAsia="Times New Roman" w:hAnsi="Times New Roman" w:cs="Times New Roman"/>
          <w:sz w:val="28"/>
        </w:rPr>
        <w:t xml:space="preserve"> городе творческие коллективы. </w:t>
      </w: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ОО «Братство сибирских казаков» ежегодно принимает участие в проведении Дня города Петропавловска, организуя в этот день совместно с ОО «Русская община Казахстана» научно-теоретическую конференцию </w:t>
      </w:r>
      <w:r>
        <w:rPr>
          <w:rFonts w:ascii="Times New Roman" w:eastAsia="Times New Roman" w:hAnsi="Times New Roman" w:cs="Times New Roman"/>
          <w:sz w:val="28"/>
        </w:rPr>
        <w:lastRenderedPageBreak/>
        <w:t>«Город Петра и Павла», посв</w:t>
      </w:r>
      <w:r>
        <w:rPr>
          <w:rFonts w:ascii="Times New Roman" w:eastAsia="Times New Roman" w:hAnsi="Times New Roman" w:cs="Times New Roman"/>
          <w:sz w:val="28"/>
        </w:rPr>
        <w:t>ященную возникновению города, а также участвуя в Крестном ходе православных.</w:t>
      </w: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Ежегодно совместно с СКОФ ОО «Русская община Казахстана» для молодых казаков проводится спортивный праздник «Русский богатырь», где определяется сила, ловкость и умение.</w:t>
      </w: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Большой резонанс в городе вызывает проведение « Покровского перезвона», совместных концертов «Славянские игрища» двух «Звонниц», где на одной сцене выступают представители разных возрастов.</w:t>
      </w: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Контакты:</w:t>
      </w: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Адрес: Северо-Казахстанская область, г.Петропавловск, </w:t>
      </w:r>
      <w:proofErr w:type="spellStart"/>
      <w:r>
        <w:rPr>
          <w:rFonts w:ascii="Times New Roman" w:eastAsia="Times New Roman" w:hAnsi="Times New Roman" w:cs="Times New Roman"/>
          <w:sz w:val="28"/>
        </w:rPr>
        <w:t>ул</w:t>
      </w:r>
      <w:proofErr w:type="gramStart"/>
      <w:r>
        <w:rPr>
          <w:rFonts w:ascii="Times New Roman" w:eastAsia="Times New Roman" w:hAnsi="Times New Roman" w:cs="Times New Roman"/>
          <w:sz w:val="28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</w:rPr>
        <w:t>онституции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Казахстана, 27.</w:t>
      </w: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Телефон: 50-45-79.</w:t>
      </w: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59.2pt;margin-top:14.85pt;width:173pt;height:134.25pt;z-index:251663360;mso-position-horizontal-relative:text;mso-position-vertical-relative:text" filled="t">
            <v:imagedata r:id="rId5" o:title=""/>
            <o:lock v:ext="edit" aspectratio="f"/>
            <w10:wrap type="square"/>
          </v:shape>
          <o:OLEObject Type="Embed" ProgID="StaticMetafile" ShapeID="_x0000_s1031" DrawAspect="Content" ObjectID="_1504291720" r:id="rId6"/>
        </w:pict>
      </w:r>
      <w:r>
        <w:rPr>
          <w:noProof/>
        </w:rPr>
        <w:pict>
          <v:shape id="_x0000_s1030" type="#_x0000_t75" style="position:absolute;left:0;text-align:left;margin-left:34.7pt;margin-top:7.7pt;width:190pt;height:149.65pt;z-index:251661312;mso-position-horizontal-relative:text;mso-position-vertical-relative:text" filled="t">
            <v:imagedata r:id="rId7" o:title=""/>
            <o:lock v:ext="edit" aspectratio="f"/>
            <w10:wrap type="square"/>
          </v:shape>
          <o:OLEObject Type="Embed" ProgID="StaticMetafile" ShapeID="_x0000_s1030" DrawAspect="Content" ObjectID="_1504291721" r:id="rId8"/>
        </w:pict>
      </w:r>
    </w:p>
    <w:p w:rsidR="00412462" w:rsidRDefault="004124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412462" w:rsidRDefault="004124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412462" w:rsidRDefault="00C37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  <w:r>
        <w:rPr>
          <w:noProof/>
        </w:rPr>
        <w:pict>
          <v:shape id="_x0000_s1029" type="#_x0000_t75" style="position:absolute;left:0;text-align:left;margin-left:137.7pt;margin-top:128.75pt;width:194.15pt;height:158.05pt;z-index:251659264;mso-position-horizontal-relative:text;mso-position-vertical-relative:text" filled="t">
            <v:imagedata r:id="rId9" o:title=""/>
            <o:lock v:ext="edit" aspectratio="f"/>
            <w10:wrap type="square"/>
          </v:shape>
          <o:OLEObject Type="Embed" ProgID="StaticMetafile" ShapeID="_x0000_s1029" DrawAspect="Content" ObjectID="_1504291722" r:id="rId10"/>
        </w:pict>
      </w:r>
    </w:p>
    <w:sectPr w:rsidR="00412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12462"/>
    <w:rsid w:val="00412462"/>
    <w:rsid w:val="00C3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438</Words>
  <Characters>2501</Characters>
  <Application>Microsoft Office Word</Application>
  <DocSecurity>0</DocSecurity>
  <Lines>20</Lines>
  <Paragraphs>5</Paragraphs>
  <ScaleCrop>false</ScaleCrop>
  <Company/>
  <LinksUpToDate>false</LinksUpToDate>
  <CharactersWithSpaces>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Манюня</cp:lastModifiedBy>
  <cp:revision>3</cp:revision>
  <dcterms:created xsi:type="dcterms:W3CDTF">2015-09-20T16:01:00Z</dcterms:created>
  <dcterms:modified xsi:type="dcterms:W3CDTF">2015-09-20T16:02:00Z</dcterms:modified>
</cp:coreProperties>
</file>