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24AC" w:rsidRPr="00D324AC" w:rsidRDefault="00D324AC" w:rsidP="00D324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4AC">
        <w:rPr>
          <w:rFonts w:ascii="Times New Roman" w:hAnsi="Times New Roman"/>
          <w:b/>
          <w:sz w:val="28"/>
          <w:szCs w:val="28"/>
          <w:lang w:val="kk-KZ"/>
        </w:rPr>
        <w:t>Қазақстан халқы Ассамблеясының (2025 жылға дейінгі)</w:t>
      </w:r>
    </w:p>
    <w:p w:rsidR="00D324AC" w:rsidRPr="00D324AC" w:rsidRDefault="00D324AC" w:rsidP="00D324AC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D324AC">
        <w:rPr>
          <w:rFonts w:ascii="Times New Roman" w:hAnsi="Times New Roman"/>
          <w:b/>
          <w:sz w:val="28"/>
          <w:szCs w:val="28"/>
          <w:lang w:val="kk-KZ"/>
        </w:rPr>
        <w:t>даму тұжырымдамасын бекіту туралы</w:t>
      </w:r>
    </w:p>
    <w:p w:rsidR="00D324AC" w:rsidRPr="00D324AC" w:rsidRDefault="00D324AC" w:rsidP="00C203F8">
      <w:pPr>
        <w:pStyle w:val="Textbody"/>
        <w:spacing w:after="0"/>
        <w:ind w:firstLine="709"/>
        <w:jc w:val="both"/>
        <w:rPr>
          <w:rFonts w:cs="Times New Roman"/>
          <w:b/>
          <w:color w:val="000000"/>
          <w:spacing w:val="2"/>
          <w:sz w:val="28"/>
          <w:szCs w:val="28"/>
          <w:lang w:val="kk-KZ"/>
        </w:rPr>
      </w:pPr>
      <w:r w:rsidRPr="00D324AC">
        <w:rPr>
          <w:rFonts w:cs="Times New Roman"/>
          <w:color w:val="000000"/>
          <w:spacing w:val="2"/>
          <w:sz w:val="28"/>
          <w:szCs w:val="28"/>
          <w:lang w:val="kk-KZ"/>
        </w:rPr>
        <w:t xml:space="preserve">Қазақстан халқы Ассамблеясының дамуын орта мерзімді перспективада қамтамасыз ету мақсатында </w:t>
      </w:r>
      <w:r w:rsidRPr="00D324AC">
        <w:rPr>
          <w:rFonts w:cs="Times New Roman"/>
          <w:b/>
          <w:color w:val="000000"/>
          <w:spacing w:val="2"/>
          <w:sz w:val="28"/>
          <w:szCs w:val="28"/>
          <w:lang w:val="kk-KZ"/>
        </w:rPr>
        <w:t>ҚАУЛЫ ЕТЕМІН:</w:t>
      </w:r>
    </w:p>
    <w:p w:rsidR="00D324AC" w:rsidRPr="00D324AC" w:rsidRDefault="00D324AC" w:rsidP="00C203F8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4AC">
        <w:rPr>
          <w:rFonts w:ascii="Times New Roman" w:hAnsi="Times New Roman"/>
          <w:sz w:val="28"/>
          <w:szCs w:val="28"/>
          <w:lang w:val="kk-KZ"/>
        </w:rPr>
        <w:t>Қоса беріліп отырған Қазақстан халқы Ассамблеясының (2025 жылға дейінгі) даму тұжырымдамасы (бұдан әрі – Тұжырымдама) бекітілсін.</w:t>
      </w:r>
    </w:p>
    <w:p w:rsidR="00D324AC" w:rsidRPr="00D324AC" w:rsidRDefault="00D324AC" w:rsidP="00C203F8">
      <w:pPr>
        <w:pStyle w:val="a8"/>
        <w:widowControl w:val="0"/>
        <w:numPr>
          <w:ilvl w:val="0"/>
          <w:numId w:val="8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4AC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 үш ай мерзімде Тұжырымдаманы іске асыру жөніндегі іс-шаралар жоспарын (бұдан әрі – Жоспар) әзірлесін және бекітсін.</w:t>
      </w:r>
    </w:p>
    <w:p w:rsidR="00D324AC" w:rsidRPr="00D324AC" w:rsidRDefault="00D324AC" w:rsidP="00C203F8">
      <w:pPr>
        <w:pStyle w:val="a8"/>
        <w:widowControl w:val="0"/>
        <w:numPr>
          <w:ilvl w:val="0"/>
          <w:numId w:val="8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324AC">
        <w:rPr>
          <w:rFonts w:ascii="Times New Roman" w:hAnsi="Times New Roman"/>
          <w:color w:val="000000"/>
          <w:sz w:val="28"/>
          <w:szCs w:val="28"/>
          <w:lang w:val="kk-KZ"/>
        </w:rPr>
        <w:t>Орталық мемлекеттік және жергілікті атқарушы органдар мен ұйымдар Жоспарды іске асыру жөнінде шаралар қабылдасын.</w:t>
      </w:r>
    </w:p>
    <w:p w:rsidR="00D324AC" w:rsidRPr="00D324AC" w:rsidRDefault="00D324AC" w:rsidP="00C203F8">
      <w:pPr>
        <w:pStyle w:val="a8"/>
        <w:widowControl w:val="0"/>
        <w:numPr>
          <w:ilvl w:val="0"/>
          <w:numId w:val="8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4AC">
        <w:rPr>
          <w:rFonts w:ascii="Times New Roman" w:hAnsi="Times New Roman"/>
          <w:sz w:val="28"/>
          <w:szCs w:val="28"/>
          <w:lang w:val="kk-KZ"/>
        </w:rPr>
        <w:t>«Қазақстан халқы Ассамблеясының (2020 жылға дейінгі) даму тұжырымдамасын бекіту туралы» Қазақстан Республикасы Президентінің 2013 жылғы 18 сәуірдегі № 552 Жарлығының (Қазақстан Республикасының ПҮАЖ-ы, 2013 ж., № 25, 397-құжат) күші жойылды деп танылсын.</w:t>
      </w:r>
    </w:p>
    <w:p w:rsidR="00D324AC" w:rsidRPr="00D324AC" w:rsidRDefault="00D324AC" w:rsidP="00D324AC">
      <w:pPr>
        <w:pStyle w:val="Textbody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D324AC">
        <w:rPr>
          <w:rFonts w:cs="Times New Roman"/>
          <w:color w:val="000000"/>
          <w:sz w:val="28"/>
          <w:szCs w:val="28"/>
          <w:lang w:val="kk-KZ"/>
        </w:rPr>
        <w:t>Осы Жарлық қол қойылған күнінен бастап қолданысқа енгізіледі.</w:t>
      </w:r>
    </w:p>
    <w:p w:rsidR="00D324AC" w:rsidRPr="00D324AC" w:rsidRDefault="00D324AC" w:rsidP="00D324AC">
      <w:pPr>
        <w:pStyle w:val="Textbody"/>
        <w:spacing w:after="0"/>
        <w:ind w:firstLine="567"/>
        <w:jc w:val="both"/>
        <w:rPr>
          <w:rFonts w:cs="Times New Roman"/>
          <w:color w:val="000000"/>
          <w:sz w:val="28"/>
          <w:szCs w:val="28"/>
          <w:lang w:val="kk-KZ"/>
        </w:rPr>
      </w:pPr>
    </w:p>
    <w:p w:rsidR="00D324AC" w:rsidRPr="00D324AC" w:rsidRDefault="00D324AC" w:rsidP="00D324AC">
      <w:pPr>
        <w:pStyle w:val="Textbody"/>
        <w:spacing w:after="0"/>
        <w:ind w:firstLine="567"/>
        <w:jc w:val="both"/>
        <w:rPr>
          <w:rFonts w:cs="Times New Roman"/>
          <w:color w:val="000000"/>
          <w:sz w:val="28"/>
          <w:szCs w:val="28"/>
          <w:lang w:val="kk-KZ"/>
        </w:rPr>
      </w:pPr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proofErr w:type="spellStart"/>
      <w:r w:rsidRPr="00D324AC">
        <w:rPr>
          <w:rFonts w:cs="Times New Roman"/>
          <w:b/>
          <w:color w:val="000000"/>
          <w:spacing w:val="2"/>
          <w:sz w:val="28"/>
          <w:szCs w:val="28"/>
        </w:rPr>
        <w:t>Қазақстан</w:t>
      </w:r>
      <w:proofErr w:type="spellEnd"/>
      <w:r w:rsidRPr="00D324AC">
        <w:rPr>
          <w:rFonts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D324AC">
        <w:rPr>
          <w:rFonts w:cs="Times New Roman"/>
          <w:b/>
          <w:color w:val="000000"/>
          <w:spacing w:val="2"/>
          <w:sz w:val="28"/>
          <w:szCs w:val="28"/>
        </w:rPr>
        <w:t>Республикасының</w:t>
      </w:r>
      <w:proofErr w:type="spellEnd"/>
    </w:p>
    <w:p w:rsidR="00D324AC" w:rsidRPr="00D324AC" w:rsidRDefault="00D324AC" w:rsidP="00D324AC">
      <w:pPr>
        <w:pStyle w:val="Textbody"/>
        <w:spacing w:after="0"/>
        <w:ind w:firstLine="567"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D324AC"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       </w:t>
      </w:r>
      <w:proofErr w:type="spellStart"/>
      <w:r w:rsidRPr="00D324AC">
        <w:rPr>
          <w:rFonts w:cs="Times New Roman"/>
          <w:b/>
          <w:color w:val="000000"/>
          <w:spacing w:val="2"/>
          <w:sz w:val="28"/>
          <w:szCs w:val="28"/>
        </w:rPr>
        <w:t>Президенті</w:t>
      </w:r>
      <w:proofErr w:type="spellEnd"/>
      <w:r w:rsidRPr="00D324AC">
        <w:rPr>
          <w:rFonts w:cs="Times New Roman"/>
          <w:b/>
          <w:color w:val="000000"/>
          <w:spacing w:val="2"/>
          <w:sz w:val="28"/>
          <w:szCs w:val="28"/>
        </w:rPr>
        <w:t>                  </w:t>
      </w:r>
      <w:r w:rsidRPr="00D324AC">
        <w:rPr>
          <w:rFonts w:cs="Times New Roman"/>
          <w:b/>
          <w:color w:val="000000"/>
          <w:spacing w:val="2"/>
          <w:sz w:val="28"/>
          <w:szCs w:val="28"/>
          <w:lang w:val="kk-KZ"/>
        </w:rPr>
        <w:t xml:space="preserve">        </w:t>
      </w:r>
      <w:r w:rsidRPr="00D324AC">
        <w:rPr>
          <w:rFonts w:cs="Times New Roman"/>
          <w:b/>
          <w:color w:val="000000"/>
          <w:spacing w:val="2"/>
          <w:sz w:val="28"/>
          <w:szCs w:val="28"/>
          <w:lang w:val="kk-KZ"/>
        </w:rPr>
        <w:tab/>
      </w:r>
      <w:r w:rsidRPr="00D324AC">
        <w:rPr>
          <w:rFonts w:cs="Times New Roman"/>
          <w:b/>
          <w:color w:val="000000"/>
          <w:spacing w:val="2"/>
          <w:sz w:val="28"/>
          <w:szCs w:val="28"/>
          <w:lang w:val="kk-KZ"/>
        </w:rPr>
        <w:tab/>
        <w:t xml:space="preserve">                           </w:t>
      </w:r>
      <w:proofErr w:type="spellStart"/>
      <w:r w:rsidRPr="00D324AC">
        <w:rPr>
          <w:rFonts w:cs="Times New Roman"/>
          <w:b/>
          <w:color w:val="000000"/>
          <w:spacing w:val="2"/>
          <w:sz w:val="28"/>
          <w:szCs w:val="28"/>
        </w:rPr>
        <w:t>Н.Назарбаев</w:t>
      </w:r>
      <w:proofErr w:type="spellEnd"/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  <w:lang w:val="kk-KZ"/>
        </w:rPr>
      </w:pPr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b/>
          <w:color w:val="000000"/>
          <w:spacing w:val="2"/>
          <w:sz w:val="28"/>
          <w:szCs w:val="28"/>
          <w:lang w:val="kk-KZ"/>
        </w:rPr>
      </w:pPr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  <w:r w:rsidRPr="00D324AC">
        <w:rPr>
          <w:rFonts w:cs="Times New Roman"/>
          <w:color w:val="000000"/>
          <w:spacing w:val="2"/>
          <w:sz w:val="28"/>
          <w:szCs w:val="28"/>
          <w:lang w:val="kk-KZ"/>
        </w:rPr>
        <w:t>Астана, Ақорда, 2015 жылғы</w:t>
      </w:r>
      <w:r w:rsidRPr="00D324AC">
        <w:rPr>
          <w:rFonts w:cs="Times New Roman"/>
          <w:color w:val="000000"/>
          <w:spacing w:val="2"/>
          <w:sz w:val="28"/>
          <w:szCs w:val="28"/>
        </w:rPr>
        <w:t xml:space="preserve"> </w:t>
      </w:r>
      <w:r w:rsidRPr="00D324AC">
        <w:rPr>
          <w:rFonts w:cs="Times New Roman"/>
          <w:color w:val="000000"/>
          <w:spacing w:val="2"/>
          <w:sz w:val="28"/>
          <w:szCs w:val="28"/>
          <w:lang w:val="kk-KZ"/>
        </w:rPr>
        <w:t>28 желтоқсан</w:t>
      </w:r>
    </w:p>
    <w:p w:rsidR="00D324AC" w:rsidRPr="00D324AC" w:rsidRDefault="00D324AC" w:rsidP="00D324AC">
      <w:pPr>
        <w:pStyle w:val="Textbody"/>
        <w:spacing w:after="0"/>
        <w:jc w:val="both"/>
        <w:rPr>
          <w:rFonts w:cs="Times New Roman"/>
          <w:color w:val="000000"/>
          <w:spacing w:val="2"/>
          <w:sz w:val="28"/>
          <w:szCs w:val="28"/>
          <w:lang w:val="kk-KZ"/>
        </w:rPr>
      </w:pPr>
      <w:r w:rsidRPr="00D324AC">
        <w:rPr>
          <w:rFonts w:cs="Times New Roman"/>
          <w:color w:val="000000"/>
          <w:spacing w:val="2"/>
          <w:sz w:val="28"/>
          <w:szCs w:val="28"/>
          <w:lang w:val="kk-KZ"/>
        </w:rPr>
        <w:t xml:space="preserve">                </w:t>
      </w:r>
    </w:p>
    <w:p w:rsidR="00D324AC" w:rsidRPr="00D324AC" w:rsidRDefault="00D324AC" w:rsidP="00D324AC">
      <w:pPr>
        <w:pStyle w:val="Textbody"/>
        <w:spacing w:after="0"/>
        <w:ind w:left="708" w:firstLine="708"/>
        <w:jc w:val="both"/>
        <w:rPr>
          <w:rFonts w:cs="Times New Roman"/>
          <w:b/>
          <w:iCs/>
          <w:sz w:val="28"/>
          <w:szCs w:val="28"/>
          <w:lang w:val="kk-KZ"/>
        </w:rPr>
      </w:pPr>
      <w:r w:rsidRPr="00D324AC">
        <w:rPr>
          <w:rFonts w:cs="Times New Roman"/>
          <w:color w:val="000000"/>
          <w:spacing w:val="2"/>
          <w:sz w:val="28"/>
          <w:szCs w:val="28"/>
          <w:lang w:val="kk-KZ"/>
        </w:rPr>
        <w:t>№   148</w:t>
      </w:r>
    </w:p>
    <w:p w:rsidR="00D324AC" w:rsidRPr="00D324AC" w:rsidRDefault="00D324AC" w:rsidP="00D324AC">
      <w:pPr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AB1484" w:rsidRPr="007C7D12" w:rsidRDefault="00AB1484" w:rsidP="0041778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Қазақстан Республикасы Президентінің </w:t>
      </w:r>
    </w:p>
    <w:p w:rsidR="00AB1484" w:rsidRPr="007C7D12" w:rsidRDefault="009A611C" w:rsidP="009A61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2015 жылғы </w:t>
      </w:r>
      <w:r w:rsidRPr="00D324AC">
        <w:rPr>
          <w:rFonts w:ascii="Times New Roman" w:hAnsi="Times New Roman"/>
          <w:sz w:val="28"/>
          <w:szCs w:val="28"/>
          <w:lang w:val="kk-KZ"/>
        </w:rPr>
        <w:t xml:space="preserve">28 </w:t>
      </w:r>
      <w:r>
        <w:rPr>
          <w:rFonts w:ascii="Times New Roman" w:hAnsi="Times New Roman"/>
          <w:sz w:val="28"/>
          <w:szCs w:val="28"/>
          <w:lang w:val="kk-KZ"/>
        </w:rPr>
        <w:t>желтоқсандағы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140E" w:rsidRPr="007C7D12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br/>
      </w:r>
      <w:r w:rsidR="00314EDC" w:rsidRPr="007C7D1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17782" w:rsidRPr="007C7D12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417782" w:rsidRPr="007C7D1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14EDC" w:rsidRPr="007C7D12"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  <w:lang w:val="kk-KZ"/>
        </w:rPr>
        <w:t>148</w:t>
      </w:r>
      <w:r w:rsidR="00314EDC" w:rsidRPr="007C7D12">
        <w:rPr>
          <w:rFonts w:ascii="Times New Roman" w:hAnsi="Times New Roman"/>
          <w:sz w:val="28"/>
          <w:szCs w:val="28"/>
          <w:lang w:val="kk-KZ"/>
        </w:rPr>
        <w:t xml:space="preserve"> Жарлығымен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314EDC" w:rsidP="0041778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AB1484" w:rsidRPr="007C7D12" w:rsidRDefault="00AB1484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ind w:left="59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sz w:val="28"/>
          <w:szCs w:val="28"/>
          <w:lang w:val="kk-KZ"/>
        </w:rPr>
        <w:t>Қазақстан халқы Ассамблеясының  (2025 жылға дейін</w:t>
      </w:r>
      <w:r w:rsidR="00E1140E" w:rsidRPr="007C7D12">
        <w:rPr>
          <w:rFonts w:ascii="Times New Roman" w:hAnsi="Times New Roman"/>
          <w:b/>
          <w:sz w:val="28"/>
          <w:szCs w:val="28"/>
          <w:lang w:val="kk-KZ"/>
        </w:rPr>
        <w:t>гі</w:t>
      </w:r>
      <w:r w:rsidRPr="007C7D12">
        <w:rPr>
          <w:rFonts w:ascii="Times New Roman" w:hAnsi="Times New Roman"/>
          <w:b/>
          <w:sz w:val="28"/>
          <w:szCs w:val="28"/>
          <w:lang w:val="kk-KZ"/>
        </w:rPr>
        <w:t xml:space="preserve">) даму 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D12">
        <w:rPr>
          <w:rFonts w:ascii="Times New Roman" w:hAnsi="Times New Roman"/>
          <w:b/>
          <w:sz w:val="28"/>
          <w:szCs w:val="28"/>
        </w:rPr>
        <w:t>ТҰЖЫРЫМДАМАСЫ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140E" w:rsidRPr="007C7D12" w:rsidRDefault="00E1140E" w:rsidP="00AB14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Астана, 2015 жыл</w:t>
      </w:r>
    </w:p>
    <w:p w:rsidR="00E1140E" w:rsidRPr="007C7D12" w:rsidRDefault="00E1140E">
      <w:pPr>
        <w:rPr>
          <w:rFonts w:ascii="Times New Roman" w:hAnsi="Times New Roman"/>
          <w:b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Мазмұны</w:t>
      </w:r>
    </w:p>
    <w:p w:rsidR="00417782" w:rsidRPr="007C7D12" w:rsidRDefault="00417782" w:rsidP="00AB14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13"/>
        <w:gridCol w:w="567"/>
      </w:tblGrid>
      <w:tr w:rsidR="00E1140E" w:rsidRPr="007C7D12" w:rsidTr="00E1140E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E1140E">
            <w:pPr>
              <w:rPr>
                <w:rFonts w:ascii="Times New Roman" w:hAnsi="Times New Roman"/>
                <w:sz w:val="28"/>
                <w:szCs w:val="28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567" w:type="dxa"/>
          </w:tcPr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E114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Ахуалды талдау</w:t>
            </w:r>
          </w:p>
        </w:tc>
        <w:tc>
          <w:tcPr>
            <w:tcW w:w="567" w:type="dxa"/>
          </w:tcPr>
          <w:p w:rsidR="00E1140E" w:rsidRPr="007C7D12" w:rsidRDefault="003614DD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E114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Тұжырымдаманың мақсаты мен міндеттері</w:t>
            </w:r>
          </w:p>
        </w:tc>
        <w:tc>
          <w:tcPr>
            <w:tcW w:w="567" w:type="dxa"/>
          </w:tcPr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E114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халқы Ассамблеясының мемлекеттік этносаясатты іске асыру жөніндегі қызметінің негізгі бағыттары </w:t>
            </w:r>
          </w:p>
        </w:tc>
        <w:tc>
          <w:tcPr>
            <w:tcW w:w="567" w:type="dxa"/>
          </w:tcPr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0E" w:rsidRPr="007C7D12" w:rsidRDefault="003614DD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023CA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Тұжырымдаманы іске асыру тетіктері және ресурстық қамтамасыз ету</w:t>
            </w:r>
          </w:p>
        </w:tc>
        <w:tc>
          <w:tcPr>
            <w:tcW w:w="567" w:type="dxa"/>
          </w:tcPr>
          <w:p w:rsidR="003614DD" w:rsidRPr="007C7D12" w:rsidRDefault="003614DD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0E" w:rsidRPr="007C7D12" w:rsidRDefault="00E1140E" w:rsidP="003614D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3614DD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E1140E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Тұжырымдаманы іске асыру көзделетін нормативтік құқықтық актілердің тізбесі</w:t>
            </w:r>
          </w:p>
        </w:tc>
        <w:tc>
          <w:tcPr>
            <w:tcW w:w="567" w:type="dxa"/>
          </w:tcPr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</w:tr>
      <w:tr w:rsidR="00E1140E" w:rsidRPr="007C7D12" w:rsidTr="00023CA3">
        <w:tc>
          <w:tcPr>
            <w:tcW w:w="426" w:type="dxa"/>
          </w:tcPr>
          <w:p w:rsidR="00E1140E" w:rsidRPr="007C7D12" w:rsidRDefault="00397E41" w:rsidP="00023CA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E1140E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613" w:type="dxa"/>
          </w:tcPr>
          <w:p w:rsidR="00E1140E" w:rsidRPr="007C7D12" w:rsidRDefault="00E1140E" w:rsidP="00023CA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Тұжырымдаманы іске асырудан күтілетін нәтижелер</w:t>
            </w:r>
          </w:p>
        </w:tc>
        <w:tc>
          <w:tcPr>
            <w:tcW w:w="567" w:type="dxa"/>
          </w:tcPr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D1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3614DD" w:rsidRPr="007C7D1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1140E" w:rsidRPr="007C7D12" w:rsidRDefault="00E1140E" w:rsidP="00023C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614DD" w:rsidRPr="007C7D12" w:rsidRDefault="003614DD" w:rsidP="00AB14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4DD" w:rsidRPr="007C7D12" w:rsidRDefault="003614DD">
      <w:pPr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br w:type="page"/>
      </w:r>
    </w:p>
    <w:p w:rsidR="00AB1484" w:rsidRPr="007C7D12" w:rsidRDefault="003614DD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sz w:val="28"/>
          <w:szCs w:val="28"/>
          <w:lang w:val="kk-KZ"/>
        </w:rPr>
        <w:lastRenderedPageBreak/>
        <w:t>1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>. Кіріспе</w:t>
      </w:r>
      <w:r w:rsidR="004B6586" w:rsidRPr="007C7D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1484" w:rsidRPr="007C7D12" w:rsidRDefault="00AB1484" w:rsidP="00AB1484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Тұжырымдама «Қазақстан халқы Ассамблеясы туралы» 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Заңына, «Қазақстан халқы Ассамблеясының ережесі туралы» Қазақстан Республикасы Президентінің 2011 жылғы 7 қыркүйектегі № 149 Жарлығына, 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Президенті мақұлдаған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Қазақстанның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Ұлт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бірлігі доктринасына (бұдан әрі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–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Доктрина), Қазақстан Республикасы Президентінің «Қазақстан-2050» стратегиясы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: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қалыптасқан мемлекеттің жаңа саяси бағыты», «Қазақстан жолы – 2050: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б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ір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мақсат, бір мүдде, бір болашақ»;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«Нұрлы жол – болашаққа бастар жол» атты Қазақстан халқына 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ж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олдауларына, «Нұр Отан» партиясының XVI съезінде, </w:t>
      </w:r>
      <w:r w:rsidR="003614DD" w:rsidRPr="007C7D12">
        <w:rPr>
          <w:rFonts w:ascii="Times New Roman" w:hAnsi="Times New Roman"/>
          <w:sz w:val="28"/>
          <w:szCs w:val="28"/>
          <w:lang w:val="kk-KZ"/>
        </w:rPr>
        <w:t xml:space="preserve">Қазақстан халқы Ассамблеясының (бұдан әрі – ҚХА)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сессияларында, 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«100 нақты қадам»: баршаға арналған қазіргі заманғы мемлекет» Ұлт жоспарында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Республикасының Президенті</w:t>
      </w:r>
      <w:r w:rsidR="00CE615A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берген тапсырмалар</w:t>
      </w:r>
      <w:r w:rsidR="00CE615A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ғ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а сәйкес әзірленді.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>ХА-</w:t>
      </w:r>
      <w:r w:rsidRPr="007C7D12">
        <w:rPr>
          <w:rFonts w:ascii="Times New Roman" w:hAnsi="Times New Roman"/>
          <w:sz w:val="28"/>
          <w:szCs w:val="28"/>
          <w:lang w:val="kk-KZ"/>
        </w:rPr>
        <w:t>ның (2020 жылға дейін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>гі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614DD" w:rsidRPr="007C7D12">
        <w:rPr>
          <w:rFonts w:ascii="Times New Roman" w:hAnsi="Times New Roman"/>
          <w:sz w:val="28"/>
          <w:szCs w:val="28"/>
          <w:lang w:val="kk-KZ"/>
        </w:rPr>
        <w:t xml:space="preserve">қолданыстағы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даму тұжырымдамасы  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ойдағыдай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6586" w:rsidRPr="007C7D12">
        <w:rPr>
          <w:rFonts w:ascii="Times New Roman" w:hAnsi="Times New Roman"/>
          <w:sz w:val="28"/>
          <w:szCs w:val="28"/>
          <w:lang w:val="kk-KZ"/>
        </w:rPr>
        <w:t>іске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асырылуда. </w:t>
      </w:r>
    </w:p>
    <w:p w:rsidR="00AB1484" w:rsidRPr="007C7D12" w:rsidRDefault="005C1CCA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Б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ес инстит</w:t>
      </w:r>
      <w:r w:rsidRPr="007C7D12">
        <w:rPr>
          <w:rFonts w:ascii="Times New Roman" w:hAnsi="Times New Roman"/>
          <w:sz w:val="28"/>
          <w:szCs w:val="28"/>
          <w:lang w:val="kk-KZ"/>
        </w:rPr>
        <w:t>утт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>ық реформа шеңберінде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Мемлекет басшысы</w:t>
      </w:r>
      <w:r w:rsidR="00CE615A" w:rsidRPr="007C7D12">
        <w:rPr>
          <w:rFonts w:ascii="Times New Roman" w:hAnsi="Times New Roman"/>
          <w:sz w:val="28"/>
          <w:szCs w:val="28"/>
          <w:lang w:val="kk-KZ"/>
        </w:rPr>
        <w:t xml:space="preserve"> алға қойған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 азаматтық қағид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ат негізінде нығайту жөніндегі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міндеттер</w:t>
      </w:r>
      <w:r w:rsidRPr="007C7D12">
        <w:rPr>
          <w:rFonts w:ascii="Times New Roman" w:hAnsi="Times New Roman"/>
          <w:sz w:val="28"/>
          <w:szCs w:val="28"/>
          <w:lang w:val="kk-KZ"/>
        </w:rPr>
        <w:t>д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і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,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мемлекеттік құрылыстың қазіргі кезеңінде «Мәңгілік </w:t>
      </w:r>
      <w:r w:rsidR="003614DD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идеясын </w:t>
      </w:r>
      <w:r w:rsidRPr="007C7D12">
        <w:rPr>
          <w:rFonts w:ascii="Times New Roman" w:hAnsi="Times New Roman"/>
          <w:sz w:val="28"/>
          <w:szCs w:val="28"/>
          <w:lang w:val="kk-KZ"/>
        </w:rPr>
        <w:t>іске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асыру</w:t>
      </w:r>
      <w:r w:rsidRPr="007C7D12">
        <w:rPr>
          <w:rFonts w:ascii="Times New Roman" w:hAnsi="Times New Roman"/>
          <w:sz w:val="28"/>
          <w:szCs w:val="28"/>
          <w:lang w:val="kk-KZ"/>
        </w:rPr>
        <w:t>ды ес</w:t>
      </w:r>
      <w:r w:rsidR="00A239CC">
        <w:rPr>
          <w:rFonts w:ascii="Times New Roman" w:hAnsi="Times New Roman"/>
          <w:sz w:val="28"/>
          <w:szCs w:val="28"/>
          <w:lang w:val="kk-KZ"/>
        </w:rPr>
        <w:t>к</w:t>
      </w:r>
      <w:r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239CC">
        <w:rPr>
          <w:rFonts w:ascii="Times New Roman" w:hAnsi="Times New Roman"/>
          <w:sz w:val="28"/>
          <w:szCs w:val="28"/>
          <w:lang w:val="kk-KZ"/>
        </w:rPr>
        <w:t>р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е отырып 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ҚХА-ның 2025 жылға дейінгі даму 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>т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ұжырымдамасы</w:t>
      </w:r>
      <w:r w:rsidR="003614DD" w:rsidRPr="007C7D12">
        <w:rPr>
          <w:rFonts w:ascii="Times New Roman" w:hAnsi="Times New Roman"/>
          <w:sz w:val="28"/>
          <w:szCs w:val="28"/>
          <w:lang w:val="kk-KZ"/>
        </w:rPr>
        <w:t xml:space="preserve"> (бұдан әрі – Тұжырымдама)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әзірленді. </w:t>
      </w:r>
    </w:p>
    <w:p w:rsidR="00AB1484" w:rsidRPr="007C7D12" w:rsidRDefault="00AB1484" w:rsidP="00CE332B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B1484" w:rsidRPr="007C7D12" w:rsidRDefault="003614DD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sz w:val="28"/>
          <w:szCs w:val="28"/>
          <w:lang w:val="kk-KZ"/>
        </w:rPr>
        <w:t>2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CE332B" w:rsidRPr="007C7D12">
        <w:rPr>
          <w:rFonts w:ascii="Times New Roman" w:hAnsi="Times New Roman"/>
          <w:b/>
          <w:sz w:val="28"/>
          <w:szCs w:val="28"/>
          <w:lang w:val="kk-KZ"/>
        </w:rPr>
        <w:t>Ахуалды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 xml:space="preserve"> талдау</w:t>
      </w:r>
    </w:p>
    <w:p w:rsidR="00AB1484" w:rsidRPr="007C7D12" w:rsidRDefault="00AB1484" w:rsidP="00CE332B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Қазіргі </w:t>
      </w:r>
      <w:r w:rsidR="0047198C" w:rsidRPr="007C7D12">
        <w:rPr>
          <w:rFonts w:ascii="Times New Roman" w:hAnsi="Times New Roman"/>
          <w:spacing w:val="-4"/>
          <w:sz w:val="28"/>
          <w:szCs w:val="28"/>
          <w:lang w:val="kk-KZ"/>
        </w:rPr>
        <w:t>уақытта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Н.Ә.Назарбаевтың қоғамдық келісім мен жалпыұлттық бірліктің қазақстандық </w:t>
      </w:r>
      <w:r w:rsidR="0047198C" w:rsidRPr="007C7D12">
        <w:rPr>
          <w:rFonts w:ascii="Times New Roman" w:hAnsi="Times New Roman"/>
          <w:spacing w:val="-4"/>
          <w:sz w:val="28"/>
          <w:szCs w:val="28"/>
          <w:lang w:val="kk-KZ"/>
        </w:rPr>
        <w:t>моделі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әлемдегі табысты модельдердің бірі ретінде танылды.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2006 жылғы 28 маусымдағы № 593 қаулысымен бекітілген Этносаралық және конфессияаралық келісімнің қазақстандық моделін жетілдірудің 2006</w:t>
      </w:r>
      <w:r w:rsidR="0047198C" w:rsidRPr="007C7D12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C7D12">
        <w:rPr>
          <w:rFonts w:ascii="Times New Roman" w:hAnsi="Times New Roman"/>
          <w:sz w:val="28"/>
          <w:szCs w:val="28"/>
          <w:lang w:val="kk-KZ"/>
        </w:rPr>
        <w:t>2008</w:t>
      </w:r>
      <w:r w:rsidR="0047198C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жылдарға арналған бағдарламасы іске асырылды. 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ҚХА-ның орта мерзімді</w:t>
      </w:r>
      <w:r w:rsidR="0047198C" w:rsidRPr="007C7D12">
        <w:rPr>
          <w:rFonts w:ascii="Times New Roman" w:hAnsi="Times New Roman"/>
          <w:sz w:val="28"/>
          <w:szCs w:val="28"/>
          <w:lang w:val="kk-KZ"/>
        </w:rPr>
        <w:t xml:space="preserve"> кезеңге арналған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(2011 жылға дейін</w:t>
      </w:r>
      <w:r w:rsidR="0047198C" w:rsidRPr="007C7D12">
        <w:rPr>
          <w:rFonts w:ascii="Times New Roman" w:hAnsi="Times New Roman"/>
          <w:sz w:val="28"/>
          <w:szCs w:val="28"/>
          <w:lang w:val="kk-KZ"/>
        </w:rPr>
        <w:t>гі)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198C" w:rsidRPr="007C7D12">
        <w:rPr>
          <w:rFonts w:ascii="Times New Roman" w:hAnsi="Times New Roman"/>
          <w:sz w:val="28"/>
          <w:szCs w:val="28"/>
          <w:lang w:val="kk-KZ"/>
        </w:rPr>
        <w:t xml:space="preserve">стратегиясы, </w:t>
      </w:r>
      <w:r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 xml:space="preserve">(2020 жылға дейінгі) </w:t>
      </w:r>
      <w:r w:rsidR="005C1CCA" w:rsidRPr="007C7D12">
        <w:rPr>
          <w:rFonts w:ascii="Times New Roman" w:hAnsi="Times New Roman"/>
          <w:sz w:val="28"/>
          <w:szCs w:val="28"/>
          <w:lang w:val="kk-KZ"/>
        </w:rPr>
        <w:t>д</w:t>
      </w:r>
      <w:r w:rsidRPr="007C7D12">
        <w:rPr>
          <w:rFonts w:ascii="Times New Roman" w:hAnsi="Times New Roman"/>
          <w:sz w:val="28"/>
          <w:szCs w:val="28"/>
          <w:lang w:val="kk-KZ"/>
        </w:rPr>
        <w:t>аму тұжырымдамасы және оның негізгі ережелері орындалды.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Мемлекеттік органдар мен азаматтық қоғам институттарының өзара тиімді іс-қимылы қамтамасыз етілді. </w:t>
      </w:r>
    </w:p>
    <w:p w:rsidR="00AB1484" w:rsidRPr="007C7D12" w:rsidRDefault="00AB1484" w:rsidP="00A9099E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ҚХА-ның мақсаттары мен міндеттеріне қол жеткізу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 xml:space="preserve">де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этномәдени бірлестіктердің күш-жігері топтастырылды. </w:t>
      </w:r>
    </w:p>
    <w:p w:rsidR="00AB1484" w:rsidRPr="007C7D12" w:rsidRDefault="00AB1484" w:rsidP="00A9099E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Этносаралық </w:t>
      </w:r>
      <w:r w:rsidR="00CE332B" w:rsidRPr="007C7D12">
        <w:rPr>
          <w:rFonts w:ascii="Times New Roman" w:hAnsi="Times New Roman"/>
          <w:sz w:val="28"/>
          <w:szCs w:val="28"/>
          <w:lang w:val="kk-KZ"/>
        </w:rPr>
        <w:t>ахуалды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мониторинг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т</w:t>
      </w:r>
      <w:r w:rsidRPr="007C7D12">
        <w:rPr>
          <w:rFonts w:ascii="Times New Roman" w:hAnsi="Times New Roman"/>
          <w:sz w:val="28"/>
          <w:szCs w:val="28"/>
          <w:lang w:val="kk-KZ"/>
        </w:rPr>
        <w:t>еу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дің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және этносаралық қатынастар саласындағы алдын</w:t>
      </w:r>
      <w:r w:rsidR="005C1CCA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алу тетіктерінің жүйесі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қалыптастырылды</w:t>
      </w:r>
      <w:r w:rsidRPr="007C7D12">
        <w:rPr>
          <w:rFonts w:ascii="Times New Roman" w:hAnsi="Times New Roman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ҚХА-ның нормативтік құқықтық базасы құрылды.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ҚХА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Президентінің 1995 жылғы 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br/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1 наурыздағы Жарлығымен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Президентінің </w:t>
      </w: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>жанындағы консультативтік-кеңесші орган ретінде құрылды. Оған этносаралық қатынастарды дамыту және нығайту жөніндегі қызметтерді ведомствоаралық үйлестіру жүктелді.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2007 жылғы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к</w:t>
      </w:r>
      <w:r w:rsidRPr="007C7D12">
        <w:rPr>
          <w:rFonts w:ascii="Times New Roman" w:hAnsi="Times New Roman"/>
          <w:sz w:val="28"/>
          <w:szCs w:val="28"/>
          <w:lang w:val="kk-KZ"/>
        </w:rPr>
        <w:t>онституциялық реформа ҚХА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>-ны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конституциялық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 xml:space="preserve"> мәртебеге ие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 xml:space="preserve">мекеме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ретінде бекітті. Қазақстандық этностардың кепілді парламенттік өкілдігі қамтамасыз етілді. </w:t>
      </w:r>
    </w:p>
    <w:p w:rsidR="00AB1484" w:rsidRPr="007C7D12" w:rsidRDefault="00AB1484" w:rsidP="0030017F">
      <w:pPr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14"/>
          <w:sz w:val="28"/>
          <w:szCs w:val="28"/>
          <w:lang w:val="kk-KZ"/>
        </w:rPr>
        <w:t xml:space="preserve">2007 жылы </w:t>
      </w:r>
      <w:r w:rsidR="000547D8" w:rsidRPr="007C7D12">
        <w:rPr>
          <w:rFonts w:ascii="Times New Roman" w:hAnsi="Times New Roman"/>
          <w:spacing w:val="-14"/>
          <w:sz w:val="28"/>
          <w:szCs w:val="28"/>
          <w:lang w:val="kk-KZ"/>
        </w:rPr>
        <w:t>Қазақстан Республикасы</w:t>
      </w:r>
      <w:r w:rsidRPr="007C7D12">
        <w:rPr>
          <w:rFonts w:ascii="Times New Roman" w:hAnsi="Times New Roman"/>
          <w:spacing w:val="-14"/>
          <w:sz w:val="28"/>
          <w:szCs w:val="28"/>
          <w:lang w:val="kk-KZ"/>
        </w:rPr>
        <w:t xml:space="preserve"> Президентінің Жарлығына сәйкес </w:t>
      </w:r>
      <w:r w:rsidR="0030017F" w:rsidRPr="007C7D12">
        <w:rPr>
          <w:rFonts w:ascii="Times New Roman" w:hAnsi="Times New Roman"/>
          <w:spacing w:val="-14"/>
          <w:sz w:val="28"/>
          <w:szCs w:val="28"/>
          <w:lang w:val="kk-KZ"/>
        </w:rPr>
        <w:t>Қ</w:t>
      </w:r>
      <w:r w:rsidR="00CE332B" w:rsidRPr="007C7D12">
        <w:rPr>
          <w:rFonts w:ascii="Times New Roman" w:hAnsi="Times New Roman"/>
          <w:spacing w:val="-14"/>
          <w:sz w:val="28"/>
          <w:szCs w:val="28"/>
          <w:lang w:val="kk-KZ"/>
        </w:rPr>
        <w:t>азақстан халықтары Ассамблеясы</w:t>
      </w:r>
      <w:r w:rsidRPr="007C7D12">
        <w:rPr>
          <w:rFonts w:ascii="Times New Roman" w:hAnsi="Times New Roman"/>
          <w:spacing w:val="-14"/>
          <w:sz w:val="28"/>
          <w:szCs w:val="28"/>
          <w:lang w:val="kk-KZ"/>
        </w:rPr>
        <w:t xml:space="preserve"> </w:t>
      </w:r>
      <w:r w:rsidR="0030017F" w:rsidRPr="007C7D12">
        <w:rPr>
          <w:rFonts w:ascii="Times New Roman" w:hAnsi="Times New Roman"/>
          <w:spacing w:val="-14"/>
          <w:sz w:val="28"/>
          <w:szCs w:val="28"/>
          <w:lang w:val="kk-KZ"/>
        </w:rPr>
        <w:t>– Қазақстан</w:t>
      </w:r>
      <w:r w:rsidRPr="007C7D12">
        <w:rPr>
          <w:rFonts w:ascii="Times New Roman" w:hAnsi="Times New Roman"/>
          <w:spacing w:val="-14"/>
          <w:sz w:val="28"/>
          <w:szCs w:val="28"/>
          <w:lang w:val="kk-KZ"/>
        </w:rPr>
        <w:t xml:space="preserve"> халқы Ассамблеясы </w:t>
      </w:r>
      <w:r w:rsidR="0030017F" w:rsidRPr="007C7D12">
        <w:rPr>
          <w:rFonts w:ascii="Times New Roman" w:hAnsi="Times New Roman"/>
          <w:spacing w:val="-14"/>
          <w:sz w:val="28"/>
          <w:szCs w:val="28"/>
          <w:lang w:val="kk-KZ"/>
        </w:rPr>
        <w:t>болып</w:t>
      </w:r>
      <w:r w:rsidRPr="007C7D12">
        <w:rPr>
          <w:rFonts w:ascii="Times New Roman" w:hAnsi="Times New Roman"/>
          <w:spacing w:val="-14"/>
          <w:sz w:val="28"/>
          <w:szCs w:val="28"/>
          <w:lang w:val="kk-KZ"/>
        </w:rPr>
        <w:t xml:space="preserve"> өзгертілді.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2008 жылы «Қазақстан халқы Ассамблеясы туралы»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Заңы қабылданды, ол ҚХА-ны елдің саяси жүйесіндегі толық құқы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л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ы субъект ретінде бекітті, оның этносаралық қатынастар саласындағы қызметінің нормативтік-құқықтық негізін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айқындады</w:t>
      </w:r>
      <w:r w:rsidRPr="007C7D12">
        <w:rPr>
          <w:rFonts w:ascii="Times New Roman" w:hAnsi="Times New Roman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2011 жылы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Президентінің Жарлығымен ҚХА туралы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реже бекітілді, онда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ҚХА-ны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ң және оның қоғамдық құрылымдарының мәртебесі мен өкілеттігі белгіленді.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ҚХА-ның инфрақұрылымы нығайтылды, оның азаматтық қоғам және мемлекеттік билік жүйесіне кірігуі қамтамасыз етілді.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ҚХА жанында қоғамдық қорлар жұмыс істейді, көпфункциялы веб-портал даму үстінде, «Достық-Дружба» журналы жарыққа шығады, </w:t>
      </w:r>
      <w:r w:rsidR="000547D8" w:rsidRPr="007C7D12">
        <w:rPr>
          <w:rFonts w:ascii="Times New Roman" w:hAnsi="Times New Roman"/>
          <w:spacing w:val="-8"/>
          <w:sz w:val="28"/>
          <w:szCs w:val="28"/>
          <w:lang w:val="kk-KZ"/>
        </w:rPr>
        <w:t>Қазақстан Республикасы</w:t>
      </w: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 Ұлттық академиялық кітапханасында ҚХА депозитари</w:t>
      </w:r>
      <w:r w:rsidR="00802AF2" w:rsidRPr="007C7D12">
        <w:rPr>
          <w:rFonts w:ascii="Times New Roman" w:hAnsi="Times New Roman"/>
          <w:spacing w:val="-8"/>
          <w:sz w:val="28"/>
          <w:szCs w:val="28"/>
          <w:lang w:val="kk-KZ"/>
        </w:rPr>
        <w:t>й</w:t>
      </w: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>і құрылды.</w:t>
      </w:r>
      <w:r w:rsidR="000547D8"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Мемлекет басшысы – ҚХА Төрағасының тапсырмасы бойынша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br/>
      </w:r>
      <w:r w:rsidRPr="007C7D12">
        <w:rPr>
          <w:rFonts w:ascii="Times New Roman" w:hAnsi="Times New Roman"/>
          <w:sz w:val="28"/>
          <w:szCs w:val="28"/>
          <w:lang w:val="kk-KZ"/>
        </w:rPr>
        <w:t>2009 жылы ҚХА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Ғылыми-сарапшылық кеңесі құрылды. Барлық өңірлерде 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ЖОО базаларында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ҚХА ғылыми-сарапшылық  топтары құрылды.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2011 жылы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Pr="007C7D12">
        <w:rPr>
          <w:rFonts w:ascii="Times New Roman" w:hAnsi="Times New Roman"/>
          <w:sz w:val="28"/>
          <w:szCs w:val="28"/>
          <w:lang w:val="kk-KZ"/>
        </w:rPr>
        <w:t>Президенті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жанындағы Мемлекеттік басқару академиясында Орталық Азия өңіріндегі этносаралық және конфессияаралық қатынаст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>арды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зерттеу жөніндегі орталық құрылды, ол Ғылыми-</w:t>
      </w:r>
      <w:r w:rsidR="00802AF2" w:rsidRPr="007C7D12">
        <w:rPr>
          <w:rFonts w:ascii="Times New Roman" w:hAnsi="Times New Roman"/>
          <w:sz w:val="28"/>
          <w:szCs w:val="28"/>
          <w:lang w:val="kk-KZ"/>
        </w:rPr>
        <w:t>сарапшылық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кеңестің жұмыс органы болып табылады.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ҚХА-ның Журналистер клубы құрылды. Өңірлік деңгейде қоғамдық келісім мен бірлікті </w:t>
      </w:r>
      <w:r w:rsidR="00802AF2"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жария ету </w:t>
      </w: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бойынша осы сияқты құрылымдар жұмыс </w:t>
      </w:r>
      <w:r w:rsidR="00802AF2" w:rsidRPr="007C7D12">
        <w:rPr>
          <w:rFonts w:ascii="Times New Roman" w:hAnsi="Times New Roman"/>
          <w:spacing w:val="-6"/>
          <w:sz w:val="28"/>
          <w:szCs w:val="28"/>
          <w:lang w:val="kk-KZ"/>
        </w:rPr>
        <w:t>істейді</w:t>
      </w: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Барлық деңгейдегі әкімдер 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мен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ірі кәсіпорындар жанына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н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ҚХА-ның қолдауымен 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қ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оғамдық келісім кеңестері құрылды.  </w:t>
      </w:r>
    </w:p>
    <w:p w:rsidR="00AB1484" w:rsidRPr="007C7D12" w:rsidRDefault="000547D8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Президентінің Жарлығымен 2014 жылы ҚХА қызметін қамтамасыз ету жөніндегі </w:t>
      </w:r>
      <w:r w:rsidR="00970C95">
        <w:rPr>
          <w:rFonts w:ascii="Times New Roman" w:hAnsi="Times New Roman"/>
          <w:sz w:val="28"/>
          <w:szCs w:val="28"/>
          <w:lang w:val="kk-KZ"/>
        </w:rPr>
        <w:t>ұйым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ретінде </w:t>
      </w:r>
      <w:r w:rsidRPr="007C7D12">
        <w:rPr>
          <w:rFonts w:ascii="Times New Roman" w:hAnsi="Times New Roman"/>
          <w:sz w:val="28"/>
          <w:szCs w:val="28"/>
          <w:lang w:val="kk-KZ"/>
        </w:rPr>
        <w:t>Қазақстан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 xml:space="preserve"> Республикасы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 xml:space="preserve"> жанынан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«Қоғамдық келісім» республикалық мемлекеттік 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мекемесі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құрылды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 xml:space="preserve">. Өңірлік деңгейде Астана және Алматы қалалары,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облыс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тар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әкімдері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аппараттары жанынан «Қоғамдық келісім» коммуналдық мемлекеттік кәсіпорындары құрылды. </w:t>
      </w:r>
    </w:p>
    <w:p w:rsidR="00AB1484" w:rsidRPr="007C7D12" w:rsidRDefault="000547D8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Президенті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Жарлығымен 2015 жыл ҚХА жылы деп жарияланды.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 қоғамдық келісім мен бірліктің қазақстандық моделін шет елдерде насихаттау жұмыстарын жолға қойды. Қазақстандық модель ЕҚЫҰ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>-ға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қатысушы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>елде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 xml:space="preserve">рдің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56 тілінде таныстырылды және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шет</w:t>
      </w:r>
      <w:r w:rsidR="00693791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елдердегі елшіліктеріне таратылды. Шетелдік </w:t>
      </w:r>
      <w:r w:rsidR="005C1CCA" w:rsidRPr="007C7D12">
        <w:rPr>
          <w:rFonts w:ascii="Times New Roman" w:hAnsi="Times New Roman"/>
          <w:sz w:val="28"/>
          <w:szCs w:val="28"/>
          <w:lang w:val="kk-KZ"/>
        </w:rPr>
        <w:t>әріп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тестердің өтініші бойынша ҚХА Хатшылығында әлемнің 20-дан астам </w:t>
      </w: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елінен келген сарапшылар, ғалымдар, дипломаттар, журналистер  және </w:t>
      </w:r>
      <w:r w:rsidR="00405DB8" w:rsidRPr="007C7D12">
        <w:rPr>
          <w:rFonts w:ascii="Times New Roman" w:hAnsi="Times New Roman"/>
          <w:sz w:val="28"/>
          <w:szCs w:val="28"/>
          <w:lang w:val="kk-KZ"/>
        </w:rPr>
        <w:t>ҮЕҰ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үшін қазақстандық модел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>ь</w:t>
      </w:r>
      <w:r w:rsidRPr="007C7D12">
        <w:rPr>
          <w:rFonts w:ascii="Times New Roman" w:hAnsi="Times New Roman"/>
          <w:sz w:val="28"/>
          <w:szCs w:val="28"/>
          <w:lang w:val="kk-KZ"/>
        </w:rPr>
        <w:t>дің 60-тан астам таныстырылымы өткізілді.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ЕҚЫҰ-ның Аз ұлттар ісі жөніндегі </w:t>
      </w:r>
      <w:r w:rsidR="0030017F" w:rsidRPr="007C7D12">
        <w:rPr>
          <w:rFonts w:ascii="Times New Roman" w:hAnsi="Times New Roman"/>
          <w:spacing w:val="-8"/>
          <w:sz w:val="28"/>
          <w:szCs w:val="28"/>
          <w:lang w:val="kk-KZ"/>
        </w:rPr>
        <w:t>Ж</w:t>
      </w: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оғарғы комиссарымен, Жаһандық диалог және ынтымақтастық орталығымен, Қырғызстан халқы Ассамблеясымен, Ресей халқы Ассамблеясымен ынтымақтастық туралы меморандумдарға қол қойылды.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Ұлыбританияның Лондон қаласында Қазақстан</w:t>
      </w:r>
      <w:r w:rsidR="00405DB8" w:rsidRPr="007C7D12">
        <w:rPr>
          <w:rFonts w:ascii="Times New Roman" w:hAnsi="Times New Roman"/>
          <w:sz w:val="28"/>
          <w:szCs w:val="28"/>
          <w:lang w:val="kk-KZ"/>
        </w:rPr>
        <w:t>дық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бейбітшілік және келісім орталығы ашылды. 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2014 жылы 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мен АӨСШК арасындағы өзара түсіністік туралы меморандумға қол қойылды. </w:t>
      </w:r>
    </w:p>
    <w:p w:rsidR="00AB1484" w:rsidRPr="007C7D12" w:rsidRDefault="00AB1484" w:rsidP="00A9099E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Қазақстан этносаясатының мынадай </w:t>
      </w:r>
      <w:r w:rsidR="00971EFE" w:rsidRPr="007C7D12">
        <w:rPr>
          <w:rFonts w:ascii="Times New Roman" w:hAnsi="Times New Roman"/>
          <w:spacing w:val="-8"/>
          <w:sz w:val="28"/>
          <w:szCs w:val="28"/>
          <w:lang w:val="kk-KZ"/>
        </w:rPr>
        <w:t>артықшылықтары</w:t>
      </w:r>
      <w:r w:rsidRPr="007C7D12">
        <w:rPr>
          <w:rFonts w:ascii="Times New Roman" w:hAnsi="Times New Roman"/>
          <w:spacing w:val="-8"/>
          <w:sz w:val="28"/>
          <w:szCs w:val="28"/>
          <w:lang w:val="kk-KZ"/>
        </w:rPr>
        <w:t xml:space="preserve"> қалыптастырылды: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iCs/>
          <w:sz w:val="28"/>
          <w:szCs w:val="28"/>
          <w:lang w:val="kk-KZ"/>
        </w:rPr>
        <w:t xml:space="preserve">Біріншіден,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елдің Тұңғыш Президенті – </w:t>
      </w:r>
      <w:r w:rsidR="009947BC" w:rsidRPr="007C7D12">
        <w:rPr>
          <w:rFonts w:ascii="Times New Roman" w:hAnsi="Times New Roman"/>
          <w:sz w:val="28"/>
          <w:szCs w:val="28"/>
          <w:lang w:val="kk-KZ"/>
        </w:rPr>
        <w:t>Елбасы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Н.Ә.Назарбаевтың </w:t>
      </w:r>
      <w:r w:rsidR="004B6586" w:rsidRPr="007C7D12">
        <w:rPr>
          <w:rFonts w:ascii="Times New Roman" w:hAnsi="Times New Roman"/>
          <w:sz w:val="28"/>
          <w:szCs w:val="28"/>
          <w:lang w:val="kk-KZ"/>
        </w:rPr>
        <w:t xml:space="preserve">орнықты </w:t>
      </w:r>
      <w:r w:rsidRPr="007C7D12">
        <w:rPr>
          <w:rFonts w:ascii="Times New Roman" w:hAnsi="Times New Roman"/>
          <w:sz w:val="28"/>
          <w:szCs w:val="28"/>
          <w:lang w:val="kk-KZ"/>
        </w:rPr>
        <w:t>саяс</w:t>
      </w:r>
      <w:r w:rsidR="004B6586" w:rsidRPr="007C7D12">
        <w:rPr>
          <w:rFonts w:ascii="Times New Roman" w:hAnsi="Times New Roman"/>
          <w:sz w:val="28"/>
          <w:szCs w:val="28"/>
          <w:lang w:val="kk-KZ"/>
        </w:rPr>
        <w:t>атының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арқасында этностық және діни </w:t>
      </w:r>
      <w:r w:rsidR="005C1CCA" w:rsidRPr="007C7D12">
        <w:rPr>
          <w:rFonts w:ascii="Times New Roman" w:hAnsi="Times New Roman"/>
          <w:sz w:val="28"/>
          <w:szCs w:val="28"/>
          <w:lang w:val="kk-KZ"/>
        </w:rPr>
        <w:t xml:space="preserve">тиесілілігіне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қарамастан азаматтық тең құқықты іске асырудың тетіктері жасалды және жетілдіріліп келеді, азаматтық қағидат не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гізінде қазақстандық бірегейлік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пен бірлік қалыптастырылып, нығая түсуде.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Екіншіден, 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>Қазақстандағы этностар</w:t>
      </w:r>
      <w:r w:rsidR="005C1CCA" w:rsidRPr="007C7D12">
        <w:rPr>
          <w:rFonts w:ascii="Times New Roman" w:hAnsi="Times New Roman"/>
          <w:iCs/>
          <w:sz w:val="28"/>
          <w:szCs w:val="28"/>
          <w:lang w:val="kk-KZ"/>
        </w:rPr>
        <w:t>дың өкілдігі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 xml:space="preserve"> және </w:t>
      </w:r>
      <w:r w:rsidR="005C1CCA" w:rsidRPr="007C7D12">
        <w:rPr>
          <w:rFonts w:ascii="Times New Roman" w:hAnsi="Times New Roman"/>
          <w:iCs/>
          <w:sz w:val="28"/>
          <w:szCs w:val="28"/>
          <w:lang w:val="kk-KZ"/>
        </w:rPr>
        <w:t xml:space="preserve">олардың 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>мүдделерін іске асыру ең жоғары мемлекеттік деңгейде жүзеге ас</w:t>
      </w:r>
      <w:r w:rsidR="004B6586" w:rsidRPr="007C7D12">
        <w:rPr>
          <w:rFonts w:ascii="Times New Roman" w:hAnsi="Times New Roman"/>
          <w:iCs/>
          <w:sz w:val="28"/>
          <w:szCs w:val="28"/>
          <w:lang w:val="kk-KZ"/>
        </w:rPr>
        <w:t>ырыл</w:t>
      </w:r>
      <w:r w:rsidR="00CC0BE2" w:rsidRPr="007C7D12">
        <w:rPr>
          <w:rFonts w:ascii="Times New Roman" w:hAnsi="Times New Roman"/>
          <w:iCs/>
          <w:sz w:val="28"/>
          <w:szCs w:val="28"/>
          <w:lang w:val="kk-KZ"/>
        </w:rPr>
        <w:t>а</w:t>
      </w:r>
      <w:r w:rsidR="004B6586" w:rsidRPr="007C7D12">
        <w:rPr>
          <w:rFonts w:ascii="Times New Roman" w:hAnsi="Times New Roman"/>
          <w:iCs/>
          <w:sz w:val="28"/>
          <w:szCs w:val="28"/>
          <w:lang w:val="kk-KZ"/>
        </w:rPr>
        <w:t>ды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 xml:space="preserve"> –</w:t>
      </w:r>
      <w:r w:rsidR="00C01345" w:rsidRPr="007C7D1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0C3C94" w:rsidRPr="007C7D12">
        <w:rPr>
          <w:rFonts w:ascii="Times New Roman" w:hAnsi="Times New Roman"/>
          <w:iCs/>
          <w:sz w:val="28"/>
          <w:szCs w:val="28"/>
          <w:lang w:val="kk-KZ"/>
        </w:rPr>
        <w:t xml:space="preserve">Конституцияның кепілі 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 xml:space="preserve">ел Президенті </w:t>
      </w:r>
      <w:r w:rsidR="00F65FB0" w:rsidRPr="007C7D12">
        <w:rPr>
          <w:rFonts w:ascii="Times New Roman" w:hAnsi="Times New Roman"/>
          <w:iCs/>
          <w:sz w:val="28"/>
          <w:szCs w:val="28"/>
          <w:lang w:val="kk-KZ"/>
        </w:rPr>
        <w:t xml:space="preserve">ҚХА </w:t>
      </w:r>
      <w:r w:rsidR="00EB35ED">
        <w:rPr>
          <w:rFonts w:ascii="Times New Roman" w:hAnsi="Times New Roman"/>
          <w:iCs/>
          <w:sz w:val="28"/>
          <w:szCs w:val="28"/>
          <w:lang w:val="kk-KZ"/>
        </w:rPr>
        <w:t>Т</w:t>
      </w:r>
      <w:r w:rsidR="00F65FB0" w:rsidRPr="007C7D12">
        <w:rPr>
          <w:rFonts w:ascii="Times New Roman" w:hAnsi="Times New Roman"/>
          <w:iCs/>
          <w:sz w:val="28"/>
          <w:szCs w:val="28"/>
          <w:lang w:val="kk-KZ"/>
        </w:rPr>
        <w:t xml:space="preserve">өрағасы 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>болып табылады.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iCs/>
          <w:sz w:val="28"/>
          <w:szCs w:val="28"/>
          <w:lang w:val="kk-KZ"/>
        </w:rPr>
        <w:t>ҚХА жоғары органының – сессиялардың шешімдерін барлық мемлекеттік органдар</w:t>
      </w:r>
      <w:r w:rsidR="006E6F96" w:rsidRPr="007C7D12">
        <w:rPr>
          <w:rFonts w:ascii="Times New Roman" w:hAnsi="Times New Roman"/>
          <w:iCs/>
          <w:sz w:val="28"/>
          <w:szCs w:val="28"/>
          <w:lang w:val="kk-KZ"/>
        </w:rPr>
        <w:t>дың қара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>уы және орындауы міндетті.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Үшіншіден, </w:t>
      </w:r>
      <w:r w:rsidR="00CC0BE2" w:rsidRPr="007C7D12">
        <w:rPr>
          <w:rFonts w:ascii="Times New Roman" w:hAnsi="Times New Roman"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sz w:val="28"/>
          <w:szCs w:val="28"/>
          <w:lang w:val="kk-KZ"/>
        </w:rPr>
        <w:t>л Парламентіндегі этностардың кепілді өкілдігі ҚХА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="00CC0BE2" w:rsidRPr="007C7D12">
        <w:rPr>
          <w:rFonts w:ascii="Times New Roman" w:hAnsi="Times New Roman"/>
          <w:sz w:val="28"/>
          <w:szCs w:val="28"/>
          <w:lang w:val="kk-KZ"/>
        </w:rPr>
        <w:t xml:space="preserve"> Мәжіліс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ке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9 депутат сайлау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арқылы қамтамасыз етілген.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Төртіншіден, </w:t>
      </w:r>
      <w:r w:rsidR="003E7114" w:rsidRPr="007C7D12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«Мәңгілік </w:t>
      </w:r>
      <w:r w:rsidR="009D3FF3" w:rsidRPr="007C7D12">
        <w:rPr>
          <w:rFonts w:ascii="Times New Roman" w:hAnsi="Times New Roman"/>
          <w:bCs/>
          <w:spacing w:val="-4"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bCs/>
          <w:spacing w:val="-4"/>
          <w:sz w:val="28"/>
          <w:szCs w:val="28"/>
          <w:lang w:val="kk-KZ"/>
        </w:rPr>
        <w:t xml:space="preserve">л» жалпыұлттық патриоттық идеясын өзек еткен </w:t>
      </w:r>
      <w:r w:rsidR="000547D8" w:rsidRPr="007C7D12">
        <w:rPr>
          <w:rFonts w:ascii="Times New Roman" w:hAnsi="Times New Roman"/>
          <w:spacing w:val="-4"/>
          <w:sz w:val="28"/>
          <w:szCs w:val="28"/>
          <w:lang w:val="kk-KZ"/>
        </w:rPr>
        <w:t>қазақстандық бірегейлік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пен бірліктің құндылық негізі қалыптасты</w:t>
      </w:r>
      <w:r w:rsidR="00CC0BE2" w:rsidRPr="007C7D12">
        <w:rPr>
          <w:rFonts w:ascii="Times New Roman" w:hAnsi="Times New Roman"/>
          <w:spacing w:val="-4"/>
          <w:sz w:val="28"/>
          <w:szCs w:val="28"/>
          <w:lang w:val="kk-KZ"/>
        </w:rPr>
        <w:t>рылды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Бесіншіден</w:t>
      </w:r>
      <w:r w:rsidRPr="007C7D12">
        <w:rPr>
          <w:rFonts w:ascii="Times New Roman" w:hAnsi="Times New Roman"/>
          <w:iCs/>
          <w:sz w:val="28"/>
          <w:szCs w:val="28"/>
          <w:lang w:val="kk-KZ"/>
        </w:rPr>
        <w:t>,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мемлекет этностардың тілі, дәстүрлері мен мәдениетін дамыту үшін жағдай жасады және қолдау көрсетіп келеді.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Алтыншыдан,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бірегейлік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бірліктің қазақстандық </w:t>
      </w:r>
      <w:r w:rsidR="00B3348B" w:rsidRPr="007C7D12">
        <w:rPr>
          <w:rFonts w:ascii="Times New Roman" w:hAnsi="Times New Roman"/>
          <w:sz w:val="28"/>
          <w:szCs w:val="28"/>
          <w:lang w:val="kk-KZ"/>
        </w:rPr>
        <w:t>моделі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азаматтық бастамашыл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д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ықтың, азаматтық қоғам институттары мен мемлекеттің сындарлы 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диалогының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негізінде дамиды.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Қазақстанда этносаралық қатынастар саласында халықаралық стандарттар </w:t>
      </w:r>
      <w:r w:rsidR="006E6F96" w:rsidRPr="007C7D12">
        <w:rPr>
          <w:rFonts w:ascii="Times New Roman" w:hAnsi="Times New Roman"/>
          <w:spacing w:val="-6"/>
          <w:sz w:val="28"/>
          <w:szCs w:val="28"/>
          <w:lang w:val="kk-KZ"/>
        </w:rPr>
        <w:t>шеңберінде</w:t>
      </w: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 жалпы</w:t>
      </w:r>
      <w:r w:rsidR="006E6F96" w:rsidRPr="007C7D12">
        <w:rPr>
          <w:rFonts w:ascii="Times New Roman" w:hAnsi="Times New Roman"/>
          <w:spacing w:val="-6"/>
          <w:sz w:val="28"/>
          <w:szCs w:val="28"/>
          <w:lang w:val="kk-KZ"/>
        </w:rPr>
        <w:t>ға бірдей</w:t>
      </w: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="006E6F96" w:rsidRPr="007C7D12">
        <w:rPr>
          <w:rFonts w:ascii="Times New Roman" w:hAnsi="Times New Roman"/>
          <w:spacing w:val="-6"/>
          <w:sz w:val="28"/>
          <w:szCs w:val="28"/>
          <w:lang w:val="kk-KZ"/>
        </w:rPr>
        <w:t>танылған</w:t>
      </w:r>
      <w:r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 барлық негізгі нормалар енгізілді. </w:t>
      </w:r>
    </w:p>
    <w:p w:rsidR="00AB1484" w:rsidRPr="007C7D12" w:rsidRDefault="00AB1484" w:rsidP="000C3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Жалпы, қоғамдық келісім мен жалпыұлттық бірлікті қамтамасыз ету мен нығайтудың тиімді саяси-құқықтық және институ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 xml:space="preserve">ттық 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–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басқару жүйесі жұмыс істеп тұр.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Жаһандық экономиканың және әлемдік саясаттың қазіргі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 xml:space="preserve"> заманғы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даму үрдісі жаңа қауіп-қатерлер туғызып отыр.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XXI ғасырдың жаңа </w:t>
      </w:r>
      <w:r w:rsidR="006E6F96" w:rsidRPr="007C7D12">
        <w:rPr>
          <w:rFonts w:ascii="Times New Roman" w:hAnsi="Times New Roman"/>
          <w:spacing w:val="-4"/>
          <w:sz w:val="28"/>
          <w:szCs w:val="28"/>
          <w:lang w:val="kk-KZ"/>
        </w:rPr>
        <w:t>сын-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қатерлері – әлемдік экономиканың </w:t>
      </w:r>
      <w:r w:rsidR="0030017F" w:rsidRPr="007C7D12">
        <w:rPr>
          <w:rFonts w:ascii="Times New Roman" w:hAnsi="Times New Roman"/>
          <w:spacing w:val="-4"/>
          <w:sz w:val="28"/>
          <w:szCs w:val="28"/>
          <w:lang w:val="kk-KZ"/>
        </w:rPr>
        <w:t>құбылмалылығы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>, қазіргі</w:t>
      </w:r>
      <w:r w:rsidR="009D3FF3"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заманғы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халықаралық қақтығыстардағы этнодіни фактор рөлінің өсуі, көші-қон</w:t>
      </w:r>
      <w:r w:rsidR="006E6F96"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ағыны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="006E6F96" w:rsidRPr="007C7D12">
        <w:rPr>
          <w:rFonts w:ascii="Times New Roman" w:hAnsi="Times New Roman"/>
          <w:spacing w:val="-4"/>
          <w:sz w:val="28"/>
          <w:szCs w:val="28"/>
          <w:lang w:val="kk-KZ"/>
        </w:rPr>
        <w:t>мен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босқындар</w:t>
      </w:r>
      <w:r w:rsidR="006E6F96" w:rsidRPr="007C7D12">
        <w:rPr>
          <w:rFonts w:ascii="Times New Roman" w:hAnsi="Times New Roman"/>
          <w:spacing w:val="-4"/>
          <w:sz w:val="28"/>
          <w:szCs w:val="28"/>
          <w:lang w:val="kk-KZ"/>
        </w:rPr>
        <w:t>дың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="0030017F" w:rsidRPr="007C7D12">
        <w:rPr>
          <w:rFonts w:ascii="Times New Roman" w:hAnsi="Times New Roman"/>
          <w:spacing w:val="-4"/>
          <w:sz w:val="28"/>
          <w:szCs w:val="28"/>
          <w:lang w:val="kk-KZ"/>
        </w:rPr>
        <w:t>көбейе түсуі</w:t>
      </w:r>
      <w:r w:rsidR="00B3348B"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–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="00B3348B" w:rsidRPr="007C7D12">
        <w:rPr>
          <w:rFonts w:ascii="Times New Roman" w:hAnsi="Times New Roman"/>
          <w:spacing w:val="-4"/>
          <w:sz w:val="28"/>
          <w:szCs w:val="28"/>
          <w:lang w:val="kk-KZ"/>
        </w:rPr>
        <w:t>Қазақстан</w:t>
      </w:r>
      <w:r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халқының бірлігін, ұйымшылдығын және патриотизмін одан әрі нығайтуды талап етеді. </w:t>
      </w:r>
    </w:p>
    <w:p w:rsidR="00AB1484" w:rsidRPr="007C7D12" w:rsidRDefault="00B3348B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заматтық 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 xml:space="preserve">қағидатында қазақстандық бірегейлік пен бірлікті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9D3FF3" w:rsidRPr="007C7D12">
        <w:rPr>
          <w:rFonts w:ascii="Times New Roman" w:hAnsi="Times New Roman"/>
          <w:bCs/>
          <w:sz w:val="28"/>
          <w:szCs w:val="28"/>
          <w:lang w:val="kk-KZ"/>
        </w:rPr>
        <w:t>«Мәңгілік Е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л» жалпыұлттық патриоттық идеясының құндылықтары</w:t>
      </w:r>
      <w:r w:rsidR="006E6F96" w:rsidRPr="007C7D12">
        <w:rPr>
          <w:rFonts w:ascii="Times New Roman" w:hAnsi="Times New Roman"/>
          <w:bCs/>
          <w:sz w:val="28"/>
          <w:szCs w:val="28"/>
          <w:lang w:val="kk-KZ"/>
        </w:rPr>
        <w:t>н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,  қоғамдық келісім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 мен жалпыұлттық бірлік</w:t>
      </w:r>
      <w:r w:rsidR="006E6F96" w:rsidRPr="007C7D12">
        <w:rPr>
          <w:rFonts w:ascii="Times New Roman" w:hAnsi="Times New Roman"/>
          <w:bCs/>
          <w:sz w:val="28"/>
          <w:szCs w:val="28"/>
          <w:lang w:val="kk-KZ"/>
        </w:rPr>
        <w:t>ті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 xml:space="preserve"> нығайтудағы</w:t>
      </w:r>
      <w:r w:rsidR="00182355" w:rsidRPr="007C7D12">
        <w:rPr>
          <w:rFonts w:ascii="Times New Roman" w:hAnsi="Times New Roman"/>
          <w:bCs/>
          <w:sz w:val="28"/>
          <w:szCs w:val="28"/>
          <w:lang w:val="kk-KZ"/>
        </w:rPr>
        <w:t>,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«Қазақстан –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lastRenderedPageBreak/>
        <w:t>2050» стратегиясындағы міндеттерді шешуге ұмтылу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ды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>сондай-ақ 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ес институ</w:t>
      </w:r>
      <w:r w:rsidR="0030017F" w:rsidRPr="007C7D12">
        <w:rPr>
          <w:rFonts w:ascii="Times New Roman" w:hAnsi="Times New Roman"/>
          <w:sz w:val="28"/>
          <w:szCs w:val="28"/>
          <w:lang w:val="kk-KZ"/>
        </w:rPr>
        <w:t>тт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ық реформаны жүзеге асыру ісіне 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белсене қатысу</w:t>
      </w:r>
      <w:r w:rsidR="009D3FF3" w:rsidRPr="007C7D12">
        <w:rPr>
          <w:rFonts w:ascii="Times New Roman" w:hAnsi="Times New Roman"/>
          <w:sz w:val="28"/>
          <w:szCs w:val="28"/>
          <w:lang w:val="kk-KZ"/>
        </w:rPr>
        <w:t>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2355"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рөлін </w:t>
      </w:r>
      <w:r w:rsidR="00182355" w:rsidRPr="007C7D12">
        <w:rPr>
          <w:rFonts w:ascii="Times New Roman" w:hAnsi="Times New Roman"/>
          <w:sz w:val="28"/>
          <w:szCs w:val="28"/>
          <w:lang w:val="kk-KZ"/>
        </w:rPr>
        <w:t>айқындауда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2355" w:rsidRPr="007C7D12">
        <w:rPr>
          <w:rFonts w:ascii="Times New Roman" w:hAnsi="Times New Roman"/>
          <w:sz w:val="28"/>
          <w:szCs w:val="28"/>
          <w:lang w:val="kk-KZ"/>
        </w:rPr>
        <w:t>түбегейлі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жаңа тәсіл қажет. 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1484" w:rsidRPr="007C7D12" w:rsidRDefault="0075402B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>. Тұжырымдаманың мақсаты мен міндеттері</w:t>
      </w:r>
    </w:p>
    <w:p w:rsidR="00AB1484" w:rsidRPr="007C7D12" w:rsidRDefault="00AB1484" w:rsidP="00AB148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Тұжырымдаманың мақсаты 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F12FBF">
        <w:rPr>
          <w:rFonts w:ascii="Times New Roman" w:hAnsi="Times New Roman"/>
          <w:sz w:val="28"/>
          <w:szCs w:val="28"/>
          <w:lang w:val="kk-KZ"/>
        </w:rPr>
        <w:t>-ның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конституциялық </w:t>
      </w:r>
      <w:r w:rsidR="000522C2" w:rsidRPr="007C7D12">
        <w:rPr>
          <w:rFonts w:ascii="Times New Roman" w:hAnsi="Times New Roman"/>
          <w:sz w:val="28"/>
          <w:szCs w:val="28"/>
          <w:lang w:val="kk-KZ"/>
        </w:rPr>
        <w:t xml:space="preserve">мәртебеге ие мекеме </w:t>
      </w:r>
      <w:r w:rsidRPr="007C7D12">
        <w:rPr>
          <w:rFonts w:ascii="Times New Roman" w:hAnsi="Times New Roman"/>
          <w:sz w:val="28"/>
          <w:szCs w:val="28"/>
          <w:lang w:val="kk-KZ"/>
        </w:rPr>
        <w:t>ретінде одан әрі дам</w:t>
      </w:r>
      <w:r w:rsidR="00F12FBF">
        <w:rPr>
          <w:rFonts w:ascii="Times New Roman" w:hAnsi="Times New Roman"/>
          <w:sz w:val="28"/>
          <w:szCs w:val="28"/>
          <w:lang w:val="kk-KZ"/>
        </w:rPr>
        <w:t>у</w:t>
      </w:r>
      <w:r w:rsidR="002534C5" w:rsidRPr="007C7D12">
        <w:rPr>
          <w:rFonts w:ascii="Times New Roman" w:hAnsi="Times New Roman"/>
          <w:sz w:val="28"/>
          <w:szCs w:val="28"/>
          <w:lang w:val="kk-KZ"/>
        </w:rPr>
        <w:t>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; оның азаматтық қағидат негізінде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пен бірлікті нығайтудағы, </w:t>
      </w:r>
      <w:r w:rsidR="003E7114" w:rsidRPr="007C7D12">
        <w:rPr>
          <w:rFonts w:ascii="Times New Roman" w:hAnsi="Times New Roman"/>
          <w:bCs/>
          <w:sz w:val="28"/>
          <w:szCs w:val="28"/>
          <w:lang w:val="kk-KZ"/>
        </w:rPr>
        <w:t xml:space="preserve">«Мәңгілік </w:t>
      </w:r>
      <w:r w:rsidR="00CD262E" w:rsidRPr="007C7D12"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>л» жалпыұлттық патриоттық идеясының құндылықтарын ілгерілетудегі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534C5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Б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олашағы </w:t>
      </w:r>
      <w:r w:rsidR="003E711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біртұтас ұ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лтты қалыптастырудағы </w:t>
      </w:r>
      <w:r w:rsidRPr="007C7D12">
        <w:rPr>
          <w:rFonts w:ascii="Times New Roman" w:hAnsi="Times New Roman"/>
          <w:sz w:val="28"/>
          <w:szCs w:val="28"/>
          <w:lang w:val="kk-KZ"/>
        </w:rPr>
        <w:t>рөлін арттыру.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>Тұжырымдаманың негізгі міндеттері:</w:t>
      </w:r>
      <w:r w:rsidR="000547D8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«Қазақстан – 2050» стратегиясын </w:t>
      </w:r>
      <w:r w:rsidR="00974FD4" w:rsidRPr="007C7D12">
        <w:rPr>
          <w:rFonts w:ascii="Times New Roman" w:hAnsi="Times New Roman"/>
          <w:sz w:val="28"/>
          <w:szCs w:val="28"/>
          <w:lang w:val="kk-KZ"/>
        </w:rPr>
        <w:t>ойдағыдай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жүзеге асырудың 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түйінді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факторы ретінде қоғамдық келісімді,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пен бірлікті нығайту </w:t>
      </w:r>
      <w:r w:rsidR="00974FD4"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барлық деңгейдегі мемлекеттік органдар мен азаматтық қоғам институттарының жұмысын үйлестір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уші ретіндегі ҚХА рөлін күшейту;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2) қоғамдық келісім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Pr="007C7D12">
        <w:rPr>
          <w:rFonts w:ascii="Times New Roman" w:hAnsi="Times New Roman"/>
          <w:sz w:val="28"/>
          <w:szCs w:val="28"/>
          <w:lang w:val="kk-KZ"/>
        </w:rPr>
        <w:t>жалпыұлттық бірлікті нығайту үшін</w:t>
      </w:r>
      <w:r w:rsidR="00974FD4" w:rsidRPr="007C7D12">
        <w:rPr>
          <w:rFonts w:ascii="Times New Roman" w:hAnsi="Times New Roman"/>
          <w:sz w:val="28"/>
          <w:szCs w:val="28"/>
          <w:lang w:val="kk-KZ"/>
        </w:rPr>
        <w:t xml:space="preserve"> мемлекет пен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этномәдени және басқа да қоғамдық бірлестіктердің өзара іс-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қимылының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жаңа форматтарын енгізу;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Қазақстан халқының мәдениетін, тілдерін және дәстүрлерін дамытудағы 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топтастыр</w:t>
      </w:r>
      <w:r w:rsidR="006E6F96" w:rsidRPr="007C7D12">
        <w:rPr>
          <w:rFonts w:ascii="Times New Roman" w:hAnsi="Times New Roman"/>
          <w:sz w:val="28"/>
          <w:szCs w:val="28"/>
          <w:lang w:val="kk-KZ"/>
        </w:rPr>
        <w:t>ушы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фактор ретінде мемлекеттік тілдің рөлін нығайту;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3E711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болашағы б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іртұтас </w:t>
      </w:r>
      <w:r w:rsidR="003E711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ұ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лтты қалыптастыру және жалпықазақстандық құндылықтарды нығайту мақсатында үш тілде білім беруді енгізу</w:t>
      </w:r>
      <w:r w:rsidR="00B67193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ге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</w:t>
      </w:r>
      <w:r w:rsidR="00D47233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жәрдемдесу</w:t>
      </w: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;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SUB40005"/>
      <w:bookmarkStart w:id="2" w:name="SUB40006"/>
      <w:bookmarkEnd w:id="1"/>
      <w:bookmarkEnd w:id="2"/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Pr="007C7D12">
        <w:rPr>
          <w:rFonts w:ascii="Times New Roman" w:hAnsi="Times New Roman"/>
          <w:sz w:val="28"/>
          <w:szCs w:val="28"/>
          <w:lang w:val="kk-KZ"/>
        </w:rPr>
        <w:t>пен бірліктің қазақстандық моделін шет</w:t>
      </w:r>
      <w:r w:rsidR="00D47233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елдерде тұратын отандастарымыздың,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7C7D12">
        <w:rPr>
          <w:rFonts w:ascii="Times New Roman" w:hAnsi="Times New Roman"/>
          <w:sz w:val="28"/>
          <w:szCs w:val="28"/>
          <w:lang w:val="kk-KZ"/>
        </w:rPr>
        <w:t>дипломатиялық өкілдікт</w:t>
      </w:r>
      <w:r w:rsidR="00D47233" w:rsidRPr="007C7D12">
        <w:rPr>
          <w:rFonts w:ascii="Times New Roman" w:hAnsi="Times New Roman"/>
          <w:sz w:val="28"/>
          <w:szCs w:val="28"/>
          <w:lang w:val="kk-KZ"/>
        </w:rPr>
        <w:t>ерінің қатысуымен халықаралық қоғам</w:t>
      </w:r>
      <w:r w:rsidRPr="007C7D12">
        <w:rPr>
          <w:rFonts w:ascii="Times New Roman" w:hAnsi="Times New Roman"/>
          <w:sz w:val="28"/>
          <w:szCs w:val="28"/>
          <w:lang w:val="kk-KZ"/>
        </w:rPr>
        <w:t>дастықта кеңінен таныту;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6) халықаралық ұйымдармен</w:t>
      </w:r>
      <w:r w:rsidR="00783F3E" w:rsidRPr="007C7D12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шетел мемлекеттерінің азаматтық қоғам институттарымен 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783F3E"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>өзара іс-қимылы;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7) этномәдени бірлестіктердің жалпымемлекеттік кешенді міндеттерді шешуге белсене қатысуы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 xml:space="preserve"> болып табылады</w:t>
      </w:r>
      <w:r w:rsidRPr="007C7D12">
        <w:rPr>
          <w:rFonts w:ascii="Times New Roman" w:hAnsi="Times New Roman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>Тұжырымдама</w:t>
      </w:r>
      <w:r w:rsidR="00783F3E" w:rsidRPr="007C7D12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 құ</w:t>
      </w:r>
      <w:r w:rsidR="003E7114" w:rsidRPr="007C7D12">
        <w:rPr>
          <w:rFonts w:ascii="Times New Roman" w:hAnsi="Times New Roman"/>
          <w:bCs/>
          <w:sz w:val="28"/>
          <w:szCs w:val="28"/>
          <w:lang w:val="kk-KZ"/>
        </w:rPr>
        <w:t>ндылық</w:t>
      </w:r>
      <w:r w:rsidR="00783F3E" w:rsidRPr="007C7D12">
        <w:rPr>
          <w:rFonts w:ascii="Times New Roman" w:hAnsi="Times New Roman"/>
          <w:bCs/>
          <w:sz w:val="28"/>
          <w:szCs w:val="28"/>
          <w:lang w:val="kk-KZ"/>
        </w:rPr>
        <w:t xml:space="preserve"> негіздері</w:t>
      </w:r>
      <w:r w:rsidR="003E7114" w:rsidRPr="007C7D12">
        <w:rPr>
          <w:rFonts w:ascii="Times New Roman" w:hAnsi="Times New Roman"/>
          <w:bCs/>
          <w:sz w:val="28"/>
          <w:szCs w:val="28"/>
          <w:lang w:val="kk-KZ"/>
        </w:rPr>
        <w:t xml:space="preserve"> «Мәңгілік </w:t>
      </w:r>
      <w:r w:rsidR="00CD262E" w:rsidRPr="007C7D12"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>л» жалпыұлттық патриоттық идеясы</w:t>
      </w:r>
      <w:r w:rsidR="00CD262E" w:rsidRPr="007C7D12">
        <w:rPr>
          <w:rFonts w:ascii="Times New Roman" w:hAnsi="Times New Roman"/>
          <w:bCs/>
          <w:sz w:val="28"/>
          <w:szCs w:val="28"/>
          <w:lang w:val="kk-KZ"/>
        </w:rPr>
        <w:t>н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,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0547D8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>пен бірлікті азаматтық қағидат негізінде нығайту мен дамыту</w:t>
      </w:r>
      <w:r w:rsidR="00CD262E" w:rsidRPr="007C7D12">
        <w:rPr>
          <w:rFonts w:ascii="Times New Roman" w:hAnsi="Times New Roman"/>
          <w:bCs/>
          <w:sz w:val="28"/>
          <w:szCs w:val="28"/>
          <w:lang w:val="kk-KZ"/>
        </w:rPr>
        <w:t>ды білдіреді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AB1484" w:rsidRPr="007C7D12" w:rsidRDefault="00AB1484" w:rsidP="00AB14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B1484" w:rsidRPr="007C7D12" w:rsidRDefault="0075402B" w:rsidP="00AB14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783F3E" w:rsidRPr="007C7D12">
        <w:rPr>
          <w:rFonts w:ascii="Times New Roman" w:hAnsi="Times New Roman"/>
          <w:b/>
          <w:sz w:val="28"/>
          <w:szCs w:val="28"/>
          <w:lang w:val="kk-KZ"/>
        </w:rPr>
        <w:t xml:space="preserve">Мемлекеттік этносаясатты іске асыру бойынша 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>Қ</w:t>
      </w:r>
      <w:r w:rsidR="00FE528F" w:rsidRPr="007C7D12">
        <w:rPr>
          <w:rFonts w:ascii="Times New Roman" w:hAnsi="Times New Roman"/>
          <w:b/>
          <w:sz w:val="28"/>
          <w:szCs w:val="28"/>
          <w:lang w:val="kk-KZ"/>
        </w:rPr>
        <w:t>ХА</w:t>
      </w:r>
      <w:r w:rsidR="00AB1484" w:rsidRPr="007C7D12">
        <w:rPr>
          <w:rFonts w:ascii="Times New Roman" w:hAnsi="Times New Roman"/>
          <w:b/>
          <w:sz w:val="28"/>
          <w:szCs w:val="28"/>
          <w:lang w:val="kk-KZ"/>
        </w:rPr>
        <w:t xml:space="preserve"> қызметінің негізгі бағыттары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484" w:rsidRPr="007C7D12" w:rsidRDefault="00783F3E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емлекеттік этносаясатты қалыптастыру және іске асыру </w:t>
      </w:r>
      <w:r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ҚХА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қызметінің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 xml:space="preserve"> басымдықтары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0547D8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пен бірлікті азаматтық қағидат негізінде нығайту мен дамыту,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мемлекеттік этносаясатты іске асыруға атсалысу, ҚХА институтын нығайту.</w:t>
      </w:r>
    </w:p>
    <w:p w:rsidR="00AB1484" w:rsidRPr="007C7D12" w:rsidRDefault="00AB1484" w:rsidP="00AB1484">
      <w:pPr>
        <w:spacing w:after="0" w:line="240" w:lineRule="auto"/>
        <w:ind w:firstLine="540"/>
        <w:jc w:val="both"/>
        <w:rPr>
          <w:rFonts w:ascii="Times New Roman" w:hAnsi="Times New Roman"/>
          <w:lang w:val="kk-KZ"/>
        </w:rPr>
      </w:pPr>
    </w:p>
    <w:p w:rsidR="00FE528F" w:rsidRPr="007C7D12" w:rsidRDefault="00FE528F" w:rsidP="00AB1484">
      <w:pPr>
        <w:spacing w:after="0" w:line="240" w:lineRule="auto"/>
        <w:ind w:firstLine="540"/>
        <w:jc w:val="both"/>
        <w:rPr>
          <w:rFonts w:ascii="Times New Roman" w:hAnsi="Times New Roman"/>
          <w:lang w:val="kk-KZ"/>
        </w:rPr>
      </w:pPr>
    </w:p>
    <w:p w:rsidR="00CD262E" w:rsidRPr="007C7D12" w:rsidRDefault="00AB1484" w:rsidP="00CD262E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Қазақстандағы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 азаматтық қағидат негізінде </w:t>
      </w:r>
    </w:p>
    <w:p w:rsidR="00AB1484" w:rsidRPr="007C7D12" w:rsidRDefault="00AB1484" w:rsidP="00CD262E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нығайту және дамыту саласында</w:t>
      </w:r>
    </w:p>
    <w:p w:rsidR="00AB1484" w:rsidRPr="007C7D12" w:rsidRDefault="00AB1484" w:rsidP="00AB1484">
      <w:pPr>
        <w:spacing w:after="0" w:line="240" w:lineRule="auto"/>
        <w:ind w:firstLine="540"/>
        <w:jc w:val="both"/>
        <w:rPr>
          <w:rFonts w:ascii="Times New Roman" w:hAnsi="Times New Roman"/>
          <w:strike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Бес институ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тт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ық реформаны </w:t>
      </w:r>
      <w:r w:rsidR="00D85E40" w:rsidRPr="007C7D12">
        <w:rPr>
          <w:rFonts w:ascii="Times New Roman" w:hAnsi="Times New Roman"/>
          <w:sz w:val="28"/>
          <w:szCs w:val="28"/>
          <w:lang w:val="kk-KZ"/>
        </w:rPr>
        <w:t>ойдағыдай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іске асыру </w:t>
      </w:r>
      <w:r w:rsidR="00CF00EB" w:rsidRPr="007C7D12">
        <w:rPr>
          <w:rFonts w:ascii="Times New Roman" w:hAnsi="Times New Roman"/>
          <w:sz w:val="28"/>
          <w:szCs w:val="28"/>
          <w:lang w:val="kk-KZ"/>
        </w:rPr>
        <w:t xml:space="preserve">«Бір ел – бір тағдыр» қағидаты бойынша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қоғамның топтасуы мен бірлігіне негізделген. 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ҚХА-ның қызметі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мынадай түйінді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бағыттар бойынша жүзеге асырылады: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ҚХА-ның қоғамдық құрылымдарын </w:t>
      </w:r>
      <w:r w:rsidR="003E7114" w:rsidRPr="007C7D12">
        <w:rPr>
          <w:rFonts w:ascii="Times New Roman" w:hAnsi="Times New Roman"/>
          <w:bCs/>
          <w:sz w:val="28"/>
          <w:szCs w:val="28"/>
          <w:lang w:val="kk-KZ"/>
        </w:rPr>
        <w:t xml:space="preserve">«Мәңгілік </w:t>
      </w:r>
      <w:r w:rsidR="00CD262E" w:rsidRPr="007C7D12">
        <w:rPr>
          <w:rFonts w:ascii="Times New Roman" w:hAnsi="Times New Roman"/>
          <w:bCs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л» жалпыұлттық патриоттық идеясы</w:t>
      </w:r>
      <w:r w:rsidR="00EF759B" w:rsidRPr="007C7D12">
        <w:rPr>
          <w:rFonts w:ascii="Times New Roman" w:hAnsi="Times New Roman"/>
          <w:bCs/>
          <w:sz w:val="28"/>
          <w:szCs w:val="28"/>
          <w:lang w:val="kk-KZ"/>
        </w:rPr>
        <w:t xml:space="preserve"> мен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E528F" w:rsidRPr="007C7D12">
        <w:rPr>
          <w:rFonts w:ascii="Times New Roman" w:hAnsi="Times New Roman"/>
          <w:bCs/>
          <w:sz w:val="28"/>
          <w:szCs w:val="28"/>
          <w:lang w:val="kk-KZ"/>
        </w:rPr>
        <w:t>Ж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алпыға </w:t>
      </w:r>
      <w:r w:rsidR="00FE528F" w:rsidRPr="007C7D12">
        <w:rPr>
          <w:rFonts w:ascii="Times New Roman" w:hAnsi="Times New Roman"/>
          <w:bCs/>
          <w:sz w:val="28"/>
          <w:szCs w:val="28"/>
          <w:lang w:val="kk-KZ"/>
        </w:rPr>
        <w:t>О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ртақ </w:t>
      </w:r>
      <w:r w:rsidR="00FE528F" w:rsidRPr="007C7D12">
        <w:rPr>
          <w:rFonts w:ascii="Times New Roman" w:hAnsi="Times New Roman"/>
          <w:bCs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ңбек </w:t>
      </w:r>
      <w:r w:rsidR="00FE528F" w:rsidRPr="007C7D12">
        <w:rPr>
          <w:rFonts w:ascii="Times New Roman" w:hAnsi="Times New Roman"/>
          <w:bCs/>
          <w:sz w:val="28"/>
          <w:szCs w:val="28"/>
          <w:lang w:val="kk-KZ"/>
        </w:rPr>
        <w:t>Қ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оғамы идеясының құндылықтарын ілгерілету және  кеңінен таныту ісіне жұмылдыру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мемлекеттің стратегиялық мақсаттары мен міндеттерін іске асыру 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процес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інде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этномәдени бірлестіктермен және азаматтармен жұмыс жүргізудің жаңа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нысандарын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енгізу;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қайырымдылық, медиация және қоғамдық бақылау саласында</w:t>
      </w:r>
      <w:r w:rsidR="00E8461C" w:rsidRPr="007C7D12">
        <w:rPr>
          <w:rFonts w:ascii="Times New Roman" w:hAnsi="Times New Roman"/>
          <w:sz w:val="28"/>
          <w:szCs w:val="28"/>
          <w:lang w:val="kk-KZ"/>
        </w:rPr>
        <w:t xml:space="preserve"> ҚХА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ының жаңа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бағыттарын дамыту;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 тілінің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лттық корпусын – мемлекеттік тілді одан әрі дамытуды қамтамасыз ететін ашық, үнемі толықтырылып отыратын инновациялық ақпараттық-анықтамалық жүйесін қалыптастыруға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жәрдемдесу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 xml:space="preserve">мемлекеттік тілді оқыту,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оның ішінде қазақстандық этностарға мемлекеттік тілді жеделдетіп оқыту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 xml:space="preserve">жөніндегі «Тілдарын»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оқу-әдістемелік кешені негізінде этномәдени бірлестіктер мен Достық үйлері жанындағы этноағарту кешендерінің қызметін жаңғырту;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Қазақстан халқының ортақ тарихи-мәдени мұрасын қолдау, сақтау және насихаттау;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Қазақстанның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көпэтносты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халқының қалыптасу тарихы және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т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әуелсіздікті нығайтудағы этностардың рөлі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туралы ілімді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тарату.</w:t>
      </w:r>
    </w:p>
    <w:p w:rsidR="00AB1484" w:rsidRPr="007C7D12" w:rsidRDefault="00AB1484" w:rsidP="00CD26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2. Мемлекеттік этносаясатты іске асыруға 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жәрдемдесу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саласында</w:t>
      </w:r>
    </w:p>
    <w:p w:rsidR="00AB1484" w:rsidRPr="007C7D12" w:rsidRDefault="00AB1484" w:rsidP="00CD262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kk-KZ" w:eastAsia="ko-KR"/>
        </w:rPr>
      </w:pPr>
      <w:bookmarkStart w:id="3" w:name="SUB60001"/>
      <w:bookmarkEnd w:id="3"/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Республика деңгейінде </w:t>
      </w:r>
      <w:r w:rsidR="00EF759B" w:rsidRPr="007C7D12">
        <w:rPr>
          <w:rFonts w:ascii="Times New Roman" w:hAnsi="Times New Roman"/>
          <w:sz w:val="28"/>
          <w:szCs w:val="28"/>
          <w:lang w:val="kk-KZ" w:eastAsia="ko-KR"/>
        </w:rPr>
        <w:t xml:space="preserve">мынадай </w:t>
      </w: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шараларды </w:t>
      </w:r>
      <w:r w:rsidR="00670DE4" w:rsidRPr="007C7D12">
        <w:rPr>
          <w:rFonts w:ascii="Times New Roman" w:hAnsi="Times New Roman"/>
          <w:sz w:val="28"/>
          <w:szCs w:val="28"/>
          <w:lang w:val="kk-KZ" w:eastAsia="ko-KR"/>
        </w:rPr>
        <w:t>іске</w:t>
      </w: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 асыру </w:t>
      </w:r>
      <w:r w:rsidR="00670DE4" w:rsidRPr="007C7D12">
        <w:rPr>
          <w:rFonts w:ascii="Times New Roman" w:hAnsi="Times New Roman"/>
          <w:sz w:val="28"/>
          <w:szCs w:val="28"/>
          <w:lang w:val="kk-KZ" w:eastAsia="ko-KR"/>
        </w:rPr>
        <w:t>қамтамасыз етіледі</w:t>
      </w:r>
      <w:r w:rsidRPr="007C7D12">
        <w:rPr>
          <w:rFonts w:ascii="Times New Roman" w:hAnsi="Times New Roman"/>
          <w:sz w:val="28"/>
          <w:szCs w:val="28"/>
          <w:lang w:val="kk-KZ" w:eastAsia="ko-KR"/>
        </w:rPr>
        <w:t>: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031B8" w:rsidRPr="007C7D12">
        <w:rPr>
          <w:rFonts w:ascii="Times New Roman" w:hAnsi="Times New Roman"/>
          <w:sz w:val="28"/>
          <w:szCs w:val="28"/>
          <w:lang w:val="kk-KZ"/>
        </w:rPr>
        <w:t>Мемлекет басшысы</w:t>
      </w:r>
      <w:r w:rsidR="00EF759B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Қазақстан халқына </w:t>
      </w:r>
      <w:r w:rsidR="00294BC2" w:rsidRPr="007C7D12">
        <w:rPr>
          <w:rFonts w:ascii="Times New Roman" w:hAnsi="Times New Roman"/>
          <w:sz w:val="28"/>
          <w:szCs w:val="28"/>
          <w:lang w:val="kk-KZ"/>
        </w:rPr>
        <w:t>ж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олдауларын, «Қазақстан – 2050: қалыптасқан мемлекеттің жаңа саяси бағыты» </w:t>
      </w:r>
      <w:r w:rsidR="00294BC2" w:rsidRPr="007C7D12">
        <w:rPr>
          <w:rFonts w:ascii="Times New Roman" w:hAnsi="Times New Roman"/>
          <w:sz w:val="28"/>
          <w:szCs w:val="28"/>
          <w:lang w:val="kk-KZ"/>
        </w:rPr>
        <w:t>с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тратегиясын, 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 xml:space="preserve">жаңа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«Нұрлы жол – болашаққа бастар жол» экономикалық саясатын, </w:t>
      </w:r>
      <w:r w:rsidR="00294BC2" w:rsidRPr="007C7D12">
        <w:rPr>
          <w:rFonts w:ascii="Times New Roman" w:hAnsi="Times New Roman"/>
          <w:sz w:val="28"/>
          <w:szCs w:val="28"/>
          <w:lang w:val="kk-KZ"/>
        </w:rPr>
        <w:t xml:space="preserve">Мемлекет басшысы Н.Ә. Назарбаевтың 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«100 нақты қадам»: баршаға арналған қазіргі заманғы мемлекет» Ұлт жоспарын түсіндіру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2) 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«100 нақты қадам»: баршаға арналған қазіргі заманғы мемлекет» Ұлт жоспарын іске асыру жұмыстарына этномәдени бірлестіктер мен </w:t>
      </w:r>
      <w:r w:rsidR="00294BC2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жұртшылықтың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белсене қатысуы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мемлекеттік бағдарламаларды, </w:t>
      </w:r>
      <w:r w:rsidR="00B14F3B" w:rsidRPr="007C7D12">
        <w:rPr>
          <w:rFonts w:ascii="Times New Roman" w:hAnsi="Times New Roman"/>
          <w:sz w:val="28"/>
          <w:szCs w:val="28"/>
          <w:lang w:val="kk-KZ"/>
        </w:rPr>
        <w:t xml:space="preserve">стратегиялық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жұмыс жоспарларын қалыптастыру </w:t>
      </w:r>
      <w:r w:rsidR="00294BC2" w:rsidRPr="007C7D12">
        <w:rPr>
          <w:rFonts w:ascii="Times New Roman" w:hAnsi="Times New Roman"/>
          <w:sz w:val="28"/>
          <w:szCs w:val="28"/>
          <w:lang w:val="kk-KZ"/>
        </w:rPr>
        <w:t>мен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іске асыру кезінде</w:t>
      </w:r>
      <w:r w:rsidR="00294BC2" w:rsidRPr="007C7D12">
        <w:rPr>
          <w:rFonts w:ascii="Times New Roman" w:hAnsi="Times New Roman"/>
          <w:sz w:val="28"/>
          <w:szCs w:val="28"/>
          <w:lang w:val="kk-KZ"/>
        </w:rPr>
        <w:t xml:space="preserve"> орталық мемлекеттік және жергілікті атқарушы органдар үшін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пен бірлікті, қоғамдық келісімді нығайту саласында ұсыныстар 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>тұжырымдау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4)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Парламенті Мәжілісіндегі </w:t>
      </w:r>
      <w:r w:rsidR="004F73F7"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депутаттық тобының тәжірибесін жергілікті өкілді органдарға тарату;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5)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әлеуметтік</w:t>
      </w:r>
      <w:r w:rsidR="00294BC2" w:rsidRPr="007C7D12">
        <w:rPr>
          <w:rFonts w:ascii="Times New Roman" w:hAnsi="Times New Roman"/>
          <w:sz w:val="28"/>
          <w:szCs w:val="28"/>
          <w:lang w:val="kk-KZ" w:eastAsia="ko-KR"/>
        </w:rPr>
        <w:t xml:space="preserve"> мәселелерді анықтау және алдын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ала шешу </w:t>
      </w:r>
      <w:r w:rsidR="00294BC2" w:rsidRPr="007C7D12">
        <w:rPr>
          <w:rFonts w:ascii="Times New Roman" w:hAnsi="Times New Roman"/>
          <w:sz w:val="28"/>
          <w:szCs w:val="28"/>
          <w:lang w:val="kk-KZ" w:eastAsia="ko-KR"/>
        </w:rPr>
        <w:t>бойынша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  </w:t>
      </w:r>
      <w:r w:rsidR="00294BC2" w:rsidRPr="007C7D12">
        <w:rPr>
          <w:rFonts w:ascii="Times New Roman" w:hAnsi="Times New Roman"/>
          <w:sz w:val="28"/>
          <w:szCs w:val="28"/>
          <w:lang w:val="kk-KZ" w:eastAsia="ko-KR"/>
        </w:rPr>
        <w:t xml:space="preserve">мемлекеттік және үкіметтік емес ұйымдардың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өзара іс-қимыл тетіктерін жетілдіру;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6) </w:t>
      </w:r>
      <w:r w:rsidR="00710992" w:rsidRPr="007C7D12">
        <w:rPr>
          <w:rFonts w:ascii="Times New Roman" w:hAnsi="Times New Roman"/>
          <w:sz w:val="28"/>
          <w:szCs w:val="28"/>
          <w:lang w:val="kk-KZ" w:eastAsia="ko-KR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оғамдық келісім кеңес</w:t>
      </w:r>
      <w:r w:rsidR="00294BC2" w:rsidRPr="007C7D12">
        <w:rPr>
          <w:rFonts w:ascii="Times New Roman" w:hAnsi="Times New Roman"/>
          <w:sz w:val="28"/>
          <w:szCs w:val="28"/>
          <w:lang w:val="kk-KZ" w:eastAsia="ko-KR"/>
        </w:rPr>
        <w:t>тер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інің қоғамдық бақылау саласындағы жұмысын </w:t>
      </w:r>
      <w:r w:rsidR="00EB75C0" w:rsidRPr="007C7D12">
        <w:rPr>
          <w:rFonts w:ascii="Times New Roman" w:hAnsi="Times New Roman"/>
          <w:sz w:val="28"/>
          <w:szCs w:val="28"/>
          <w:lang w:val="kk-KZ" w:eastAsia="ko-KR"/>
        </w:rPr>
        <w:t>жандандыру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7) </w:t>
      </w:r>
      <w:r w:rsidR="00710992" w:rsidRPr="007C7D12">
        <w:rPr>
          <w:rFonts w:ascii="Times New Roman" w:hAnsi="Times New Roman"/>
          <w:sz w:val="28"/>
          <w:szCs w:val="28"/>
          <w:lang w:val="kk-KZ" w:eastAsia="ko-KR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азақстан</w:t>
      </w:r>
      <w:r w:rsidR="00710992" w:rsidRPr="007C7D12">
        <w:rPr>
          <w:rFonts w:ascii="Times New Roman" w:hAnsi="Times New Roman"/>
          <w:sz w:val="28"/>
          <w:szCs w:val="28"/>
          <w:lang w:val="kk-KZ" w:eastAsia="ko-KR"/>
        </w:rPr>
        <w:t>дық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 қоғамдағы отбасы институтын, дәстүрлі отбасылық құндылықтарды, достық пен бірлікті насихаттауға </w:t>
      </w:r>
      <w:r w:rsidR="00710992" w:rsidRPr="007C7D12">
        <w:rPr>
          <w:rFonts w:ascii="Times New Roman" w:hAnsi="Times New Roman"/>
          <w:sz w:val="28"/>
          <w:szCs w:val="28"/>
          <w:lang w:val="kk-KZ" w:eastAsia="ko-KR"/>
        </w:rPr>
        <w:t xml:space="preserve">этномәдени және қоғамдық ұйымдарды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кеңінен тарту;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8)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әлеуметтік лифт жүйесін, </w:t>
      </w:r>
      <w:r w:rsidR="00710992" w:rsidRPr="007C7D12">
        <w:rPr>
          <w:rFonts w:ascii="Times New Roman" w:hAnsi="Times New Roman"/>
          <w:sz w:val="28"/>
          <w:szCs w:val="28"/>
          <w:lang w:val="kk-KZ" w:eastAsia="ko-KR"/>
        </w:rPr>
        <w:t>с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оның ішінде азаматтарды, әсіресе жастарды мемлекеттік қызметке тарту</w:t>
      </w:r>
      <w:r w:rsidR="00EB75C0" w:rsidRPr="007C7D12">
        <w:rPr>
          <w:rFonts w:ascii="Times New Roman" w:hAnsi="Times New Roman"/>
          <w:sz w:val="28"/>
          <w:szCs w:val="28"/>
          <w:lang w:val="kk-KZ" w:eastAsia="ko-KR"/>
        </w:rPr>
        <w:t xml:space="preserve"> үшін жетілдіру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>Мемлекеттік этносаясатты іске асырудың нормативтік құқықтық базасын дамытудың маңызды бағыттары:</w:t>
      </w:r>
    </w:p>
    <w:p w:rsidR="00AB1484" w:rsidRPr="007C7D12" w:rsidRDefault="00AB1484" w:rsidP="00710992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 туралы заңнаманы жетілдіру;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-ның Қазақстан Республикасының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Парламентімен ынтымақтастық, </w:t>
      </w:r>
      <w:r w:rsidR="00710992" w:rsidRPr="007C7D12">
        <w:rPr>
          <w:rFonts w:ascii="Times New Roman" w:hAnsi="Times New Roman"/>
          <w:sz w:val="28"/>
          <w:szCs w:val="28"/>
          <w:lang w:val="kk-KZ"/>
        </w:rPr>
        <w:t xml:space="preserve">қоғамдық келісім мен бірлікті нығайту 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="00710992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 xml:space="preserve"> Республикасы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Парламенті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Мәжілісіндегі </w:t>
      </w:r>
      <w:r w:rsidR="00710992"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депутаттық тобымен </w:t>
      </w:r>
      <w:r w:rsidR="00710992"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өзара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 xml:space="preserve"> іс-қимылы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>тетігін дамыту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этносаралық және конфессияаралық қатынастар саласындағы заңнаманы бұзу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дың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профилактикасы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бойынша құқық қорғау органдарымен өзара іс-қимылды нығайту;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халықтың саяси-құқықтық мәдениетін көтеру, ксенофобия, экстремизм көріністеріне төзбеушілік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>ті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қалыптастыру;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 саласында бірыңғай стандарттар әзірлеп, олардың біркелкі пайдаланылуын қамтамасыз ету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.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6F3A90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Қазақстандық бірегейлік пен бірлікті нығайту саласында өңірлік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деңгейде жергілікті атқару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шы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органдар</w:t>
      </w:r>
      <w:r w:rsidRPr="007C7D12">
        <w:rPr>
          <w:rFonts w:ascii="Times New Roman" w:hAnsi="Times New Roman"/>
          <w:sz w:val="28"/>
          <w:szCs w:val="28"/>
          <w:lang w:val="kk-KZ"/>
        </w:rPr>
        <w:t>д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ың қызметін жаңғырту жүзеге асырылуда</w:t>
      </w:r>
      <w:r w:rsidR="00EB75C0" w:rsidRPr="007C7D12">
        <w:rPr>
          <w:rFonts w:ascii="Times New Roman" w:hAnsi="Times New Roman"/>
          <w:sz w:val="28"/>
          <w:szCs w:val="28"/>
          <w:lang w:val="kk-KZ"/>
        </w:rPr>
        <w:t>, ол мынаны көздейді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: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өңірлік ассамблеялардың, Астана, Алматы қалалары мен облыс</w:t>
      </w:r>
      <w:r w:rsidR="00CD262E" w:rsidRPr="007C7D12">
        <w:rPr>
          <w:rFonts w:ascii="Times New Roman" w:hAnsi="Times New Roman"/>
          <w:sz w:val="28"/>
          <w:szCs w:val="28"/>
          <w:lang w:val="kk-KZ"/>
        </w:rPr>
        <w:t>тар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әкімдерінің аппарат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тары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жанындағы «Қоғамдық келісім» 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-ге, ҚХА-ның қоғамдық құрылымдарының қызметіне қазіргі заманғы басқару </w:t>
      </w:r>
      <w:r w:rsidR="00902043" w:rsidRPr="007C7D12">
        <w:rPr>
          <w:rFonts w:ascii="Times New Roman" w:hAnsi="Times New Roman"/>
          <w:sz w:val="28"/>
          <w:szCs w:val="28"/>
          <w:lang w:val="kk-KZ"/>
        </w:rPr>
        <w:t>әдістерін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енгізу;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мемлекеттік қызмет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ші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лердің, </w:t>
      </w:r>
      <w:r w:rsidR="008D1990" w:rsidRPr="007C7D12">
        <w:rPr>
          <w:rFonts w:ascii="Times New Roman" w:hAnsi="Times New Roman"/>
          <w:sz w:val="28"/>
          <w:szCs w:val="28"/>
          <w:lang w:val="kk-KZ"/>
        </w:rPr>
        <w:t>сондай-ақ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этномәдени бірлестіктердің басшылары мен өкілдерінің біліктілігін арттыру жүйесін жетілдіру;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084622" w:rsidRPr="007C7D12">
        <w:rPr>
          <w:rFonts w:ascii="Times New Roman" w:hAnsi="Times New Roman"/>
          <w:sz w:val="28"/>
          <w:szCs w:val="28"/>
          <w:lang w:val="kk-KZ"/>
        </w:rPr>
        <w:t xml:space="preserve">«Бейбітшілік пен келісімнің жол картасы» мега-жобасы 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шеңберінде</w:t>
      </w:r>
      <w:r w:rsidR="00084622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өңірлердің ҚХА-лары арасында қайырымдылық, медиация және қоғамдық бақылау мәселелері бойынша тәжірибе алмасу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д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ы қамтамасыз ету. </w:t>
      </w:r>
    </w:p>
    <w:p w:rsidR="00AB1484" w:rsidRPr="007C7D12" w:rsidRDefault="00AB1484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ҚХА қызметін ақпараттық қамтамасыз ету саласында 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мынадай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шаралар іске ас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ырылады</w:t>
      </w:r>
      <w:r w:rsidRPr="007C7D12">
        <w:rPr>
          <w:rFonts w:ascii="Times New Roman" w:hAnsi="Times New Roman"/>
          <w:sz w:val="28"/>
          <w:szCs w:val="28"/>
          <w:lang w:val="kk-KZ"/>
        </w:rPr>
        <w:t>:</w:t>
      </w:r>
    </w:p>
    <w:p w:rsidR="00AB1484" w:rsidRPr="007C7D12" w:rsidRDefault="00417782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БАҚ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-та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, Интернет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те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, жаңа </w:t>
      </w:r>
      <w:r w:rsidR="00D26A98" w:rsidRPr="007C7D12">
        <w:rPr>
          <w:rFonts w:ascii="Times New Roman" w:hAnsi="Times New Roman"/>
          <w:sz w:val="28"/>
          <w:szCs w:val="28"/>
          <w:lang w:val="kk-KZ"/>
        </w:rPr>
        <w:t>буын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масс-медиа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сында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, сондай-ақ әлеуметтік желілерде  </w:t>
      </w:r>
      <w:r w:rsidR="00D26A98" w:rsidRPr="007C7D12">
        <w:rPr>
          <w:rFonts w:ascii="Times New Roman" w:hAnsi="Times New Roman"/>
          <w:sz w:val="28"/>
          <w:szCs w:val="28"/>
          <w:lang w:val="kk-KZ"/>
        </w:rPr>
        <w:t xml:space="preserve">бес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институ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тт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ық реформаны іске асыру барысы тур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алы, «Мәңгілік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идеясының құндылықтарын және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 ілгерілету </w:t>
      </w:r>
      <w:r w:rsidR="00D26A98"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түсіндіру жұмыстары;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ҚХА-ның ақпараттық ресурстарын дамыту, «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олашағы 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іртұтас 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лт» ақпараттық науқанын, «Болашаққа 100 қадам» медиажоспарын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 xml:space="preserve"> іске асыруға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,  «100kadam.kz» сайтын контенттік тұрғыдан толықтыру</w:t>
      </w:r>
      <w:r w:rsidR="0082546C" w:rsidRPr="007C7D12">
        <w:rPr>
          <w:rFonts w:ascii="Times New Roman" w:hAnsi="Times New Roman"/>
          <w:sz w:val="28"/>
          <w:szCs w:val="28"/>
          <w:lang w:val="kk-KZ"/>
        </w:rPr>
        <w:t>ға жәрдемдесу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ұлттық брендін, «Ұлы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Д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ала Елі» елдік брендін ел ішінде және шет елдерде насихаттау жөніндегі жобаларды жүзеге асыру;</w:t>
      </w:r>
    </w:p>
    <w:p w:rsidR="00AB1484" w:rsidRPr="007C7D12" w:rsidRDefault="00417782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масс-медиамен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өзара іс-қимыл саласындағы жұмыст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ы жаңғырту: ҚХА журналистер клубы негізінде журналистер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практикалық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семинарлар, «Ша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ырақ»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 xml:space="preserve">жыл сайынғы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этножурналистика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байқауын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 xml:space="preserve"> ҚХА медиа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форумын (екі жылда бір рет)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өткізу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CD230D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4A094A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шетелдегі дипломатиялық өкілдіктерін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ің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, сондай-ақ шетелде тұратын отандастардың әлеуетін пайдалана отырып,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 моделін шетелдік БАҚ-та кеңінен таныту жөніндегі ақпараттық жұмысты күшейту;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этностық БАҚ-тың дамуына қолдау көрсету</w:t>
      </w:r>
      <w:r w:rsidR="00AB1484" w:rsidRPr="007C7D12">
        <w:rPr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Білім беру саласында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мынадай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іс-шаралар</w:t>
      </w:r>
      <w:r w:rsidR="00E134A2" w:rsidRPr="007C7D12">
        <w:rPr>
          <w:rFonts w:ascii="Times New Roman" w:hAnsi="Times New Roman"/>
          <w:sz w:val="28"/>
          <w:szCs w:val="28"/>
          <w:lang w:val="kk-KZ"/>
        </w:rPr>
        <w:t xml:space="preserve"> кешені қамтамасыз етіледі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барлық деңгей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 xml:space="preserve">дегі </w:t>
      </w:r>
      <w:r w:rsidR="000A6F61" w:rsidRPr="007C7D12">
        <w:rPr>
          <w:rFonts w:ascii="Times New Roman" w:hAnsi="Times New Roman"/>
          <w:sz w:val="28"/>
          <w:szCs w:val="28"/>
          <w:lang w:val="kk-KZ"/>
        </w:rPr>
        <w:t>білім беру мекемелерін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де</w:t>
      </w:r>
      <w:r w:rsidR="000A6F61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идеясын оқытуға </w:t>
      </w:r>
      <w:r w:rsidR="000A6F61" w:rsidRPr="007C7D12">
        <w:rPr>
          <w:rFonts w:ascii="Times New Roman" w:hAnsi="Times New Roman"/>
          <w:sz w:val="28"/>
          <w:szCs w:val="28"/>
          <w:lang w:val="kk-KZ"/>
        </w:rPr>
        <w:t>қолдау көрсету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«Қазақстан 2020: болашаққа жол» 2020 жылға дейінгі мемлекеттік жастар саясаты тұжырымдамасының екінші кезеңін, оның ішінде жастарды қоғамдық келісім мен бірлікті нығайтуға бағытталған жобаларды іске асыруға тарту жолымен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,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іске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асыруға қатысу;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Ж</w:t>
      </w:r>
      <w:r w:rsidR="00434758" w:rsidRPr="007C7D12">
        <w:rPr>
          <w:rFonts w:ascii="Times New Roman" w:hAnsi="Times New Roman"/>
          <w:sz w:val="28"/>
          <w:szCs w:val="28"/>
          <w:lang w:val="kk-KZ"/>
        </w:rPr>
        <w:t xml:space="preserve">алпыға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О</w:t>
      </w:r>
      <w:r w:rsidR="00434758" w:rsidRPr="007C7D12">
        <w:rPr>
          <w:rFonts w:ascii="Times New Roman" w:hAnsi="Times New Roman"/>
          <w:sz w:val="28"/>
          <w:szCs w:val="28"/>
          <w:lang w:val="kk-KZ"/>
        </w:rPr>
        <w:t xml:space="preserve">ртақ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434758" w:rsidRPr="007C7D12">
        <w:rPr>
          <w:rFonts w:ascii="Times New Roman" w:hAnsi="Times New Roman"/>
          <w:sz w:val="28"/>
          <w:szCs w:val="28"/>
          <w:lang w:val="kk-KZ"/>
        </w:rPr>
        <w:t xml:space="preserve">ңбек қоғамы идеясын іске асыру бойынша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этномәдени бірлестіктер мен ҚХА кәсіпкерлер қауымдастығының белсенді жұмыс жүргізуі;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құндылықтарды зерттеу және жастар арасында бірлік пен келісім құндылықтарының сабақтастығын қамтамасыз ету бойынша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Тұңғыш Президенті – </w:t>
      </w:r>
      <w:r w:rsidR="00434758" w:rsidRPr="007C7D12">
        <w:rPr>
          <w:rFonts w:ascii="Times New Roman" w:hAnsi="Times New Roman"/>
          <w:sz w:val="28"/>
          <w:szCs w:val="28"/>
          <w:lang w:val="kk-KZ"/>
        </w:rPr>
        <w:t>Елбасының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қорымен өзара 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>іс-қимыл жасау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ҚХА-ның республикалық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>лектори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йі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 негізінде «Мәңгілік </w:t>
      </w:r>
      <w:r w:rsidR="00426F4C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 дәріптеу және ілгер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лету бойынша ғылыми-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білім беру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семинарларын ұйымдастыру.</w:t>
      </w:r>
    </w:p>
    <w:p w:rsidR="00AB1484" w:rsidRPr="007C7D12" w:rsidRDefault="001006D5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Мәдениет саласында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 қызметі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мынадай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бағыттар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топтастыр</w:t>
      </w:r>
      <w:r w:rsidR="00690E61" w:rsidRPr="007C7D12">
        <w:rPr>
          <w:rFonts w:ascii="Times New Roman" w:hAnsi="Times New Roman"/>
          <w:sz w:val="28"/>
          <w:szCs w:val="28"/>
          <w:lang w:val="kk-KZ"/>
        </w:rPr>
        <w:t xml:space="preserve">ылатын </w:t>
      </w:r>
      <w:r w:rsidRPr="007C7D12">
        <w:rPr>
          <w:rFonts w:ascii="Times New Roman" w:hAnsi="Times New Roman"/>
          <w:sz w:val="28"/>
          <w:szCs w:val="28"/>
          <w:lang w:val="kk-KZ"/>
        </w:rPr>
        <w:t>болады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: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елде және шет елдерде, оның ішінде Қазақстан этностарының тарихи </w:t>
      </w:r>
      <w:r w:rsidR="00BE5BDF" w:rsidRPr="007C7D12">
        <w:rPr>
          <w:rFonts w:ascii="Times New Roman" w:hAnsi="Times New Roman"/>
          <w:sz w:val="28"/>
          <w:szCs w:val="28"/>
          <w:lang w:val="kk-KZ"/>
        </w:rPr>
        <w:t xml:space="preserve">шыққан </w:t>
      </w:r>
      <w:r w:rsidR="006A3934" w:rsidRPr="007C7D12">
        <w:rPr>
          <w:rFonts w:ascii="Times New Roman" w:hAnsi="Times New Roman"/>
          <w:sz w:val="28"/>
          <w:szCs w:val="28"/>
          <w:lang w:val="kk-KZ"/>
        </w:rPr>
        <w:t>елд</w:t>
      </w:r>
      <w:r w:rsidR="00BE5BDF" w:rsidRPr="007C7D12">
        <w:rPr>
          <w:rFonts w:ascii="Times New Roman" w:hAnsi="Times New Roman"/>
          <w:sz w:val="28"/>
          <w:szCs w:val="28"/>
          <w:lang w:val="kk-KZ"/>
        </w:rPr>
        <w:t>ерінде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5BDF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мәдениетті 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танымал ету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690E61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идеясының құндылықтарын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, сон</w:t>
      </w:r>
      <w:r w:rsidR="00B00579" w:rsidRPr="007C7D12">
        <w:rPr>
          <w:rFonts w:ascii="Times New Roman" w:hAnsi="Times New Roman"/>
          <w:bCs/>
          <w:sz w:val="28"/>
          <w:szCs w:val="28"/>
          <w:lang w:val="kk-KZ"/>
        </w:rPr>
        <w:t>дай-ақ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 елдің мәдени мұрасын кеңінен танытуға мүмкіндік беретін туризмді ілгерілету</w:t>
      </w:r>
      <w:r w:rsidR="00E6570B" w:rsidRPr="007C7D12">
        <w:rPr>
          <w:rFonts w:ascii="Times New Roman" w:hAnsi="Times New Roman"/>
          <w:bCs/>
          <w:sz w:val="28"/>
          <w:szCs w:val="28"/>
          <w:lang w:val="kk-KZ"/>
        </w:rPr>
        <w:t>ге қатысу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AB1484" w:rsidRPr="007C7D12" w:rsidRDefault="00CD230D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мәдениет пен халықтық қолданбалы өнерді дамытуға </w:t>
      </w:r>
      <w:r w:rsidR="00427636" w:rsidRPr="007C7D12">
        <w:rPr>
          <w:rFonts w:ascii="Times New Roman" w:hAnsi="Times New Roman"/>
          <w:bCs/>
          <w:sz w:val="28"/>
          <w:szCs w:val="28"/>
          <w:lang w:val="kk-KZ"/>
        </w:rPr>
        <w:t>жәрдемдесу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CD230D" w:rsidP="00E657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Қазақ ұлттық электрондық кітапханасының</w:t>
      </w:r>
      <w:r w:rsidR="00427636" w:rsidRPr="007C7D12">
        <w:rPr>
          <w:rFonts w:ascii="Times New Roman" w:hAnsi="Times New Roman"/>
          <w:bCs/>
          <w:sz w:val="28"/>
          <w:szCs w:val="28"/>
          <w:lang w:val="kk-KZ"/>
        </w:rPr>
        <w:t xml:space="preserve"> қорын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="000547D8" w:rsidRPr="007C7D1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Ұлттық академиялық кітапханасындағы </w:t>
      </w:r>
      <w:r w:rsidR="00427636" w:rsidRPr="007C7D12">
        <w:rPr>
          <w:rFonts w:ascii="Times New Roman" w:hAnsi="Times New Roman"/>
          <w:bCs/>
          <w:sz w:val="28"/>
          <w:szCs w:val="28"/>
          <w:lang w:val="kk-KZ"/>
        </w:rPr>
        <w:t xml:space="preserve">және облыстық кітапханалардағы  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>ҚХА депозитари</w:t>
      </w:r>
      <w:r w:rsidR="00E6570B" w:rsidRPr="007C7D12">
        <w:rPr>
          <w:rFonts w:ascii="Times New Roman" w:hAnsi="Times New Roman"/>
          <w:bCs/>
          <w:sz w:val="28"/>
          <w:szCs w:val="28"/>
          <w:lang w:val="kk-KZ"/>
        </w:rPr>
        <w:t>й</w:t>
      </w:r>
      <w:r w:rsidR="00AB1484" w:rsidRPr="007C7D12">
        <w:rPr>
          <w:rFonts w:ascii="Times New Roman" w:hAnsi="Times New Roman"/>
          <w:bCs/>
          <w:sz w:val="28"/>
          <w:szCs w:val="28"/>
          <w:lang w:val="kk-KZ"/>
        </w:rPr>
        <w:t xml:space="preserve">ін </w:t>
      </w:r>
      <w:r w:rsidR="00E6570B" w:rsidRPr="007C7D12">
        <w:rPr>
          <w:rFonts w:ascii="Times New Roman" w:hAnsi="Times New Roman"/>
          <w:bCs/>
          <w:sz w:val="28"/>
          <w:szCs w:val="28"/>
          <w:lang w:val="kk-KZ"/>
        </w:rPr>
        <w:t>кеңейту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5C3A18" w:rsidRPr="007C7D12" w:rsidRDefault="005C3A18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3A18" w:rsidRPr="007C7D12" w:rsidRDefault="005C3A18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1484" w:rsidRPr="007C7D12" w:rsidRDefault="00427636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>Мынадай</w:t>
      </w:r>
      <w:r w:rsidR="009B0C27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бағыттар</w:t>
      </w:r>
      <w:r w:rsidR="009B0C27" w:rsidRPr="007C7D12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ха</w:t>
      </w:r>
      <w:r w:rsidR="009B0C27" w:rsidRPr="007C7D12">
        <w:rPr>
          <w:rFonts w:ascii="Times New Roman" w:hAnsi="Times New Roman"/>
          <w:sz w:val="28"/>
          <w:szCs w:val="28"/>
          <w:lang w:val="kk-KZ"/>
        </w:rPr>
        <w:t>лықаралық ынтымақтастық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: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EC33EC" w:rsidRPr="007C7D12">
        <w:rPr>
          <w:rFonts w:ascii="Times New Roman" w:hAnsi="Times New Roman"/>
          <w:sz w:val="28"/>
          <w:szCs w:val="28"/>
          <w:lang w:val="kk-KZ"/>
        </w:rPr>
        <w:t>б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ірегейлік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пен бірліктің қазақстандық моделін, «Мәңгілік </w:t>
      </w:r>
      <w:r w:rsidR="00690E61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идеясын 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танымал ету</w:t>
      </w:r>
      <w:r w:rsidR="00EC33EC" w:rsidRPr="007C7D12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шет</w:t>
      </w:r>
      <w:r w:rsidR="00EC33EC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елдермен және халықаралық ұйымдармен өзара іс-қимыл жасау;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690E61"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Қазақстан үшін практикалық ұсынымдар тұжырымдай отырып, </w:t>
      </w:r>
      <w:r w:rsidR="000547D8"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бірегейлік </w:t>
      </w:r>
      <w:r w:rsidR="00AB1484" w:rsidRPr="007C7D12">
        <w:rPr>
          <w:rFonts w:ascii="Times New Roman" w:hAnsi="Times New Roman"/>
          <w:spacing w:val="-6"/>
          <w:sz w:val="28"/>
          <w:szCs w:val="28"/>
          <w:lang w:val="kk-KZ"/>
        </w:rPr>
        <w:t>пен бірлікті нығайту саласындағы халықаралық тәжірибені зерделе</w:t>
      </w:r>
      <w:r w:rsidR="00690E61" w:rsidRPr="007C7D12">
        <w:rPr>
          <w:rFonts w:ascii="Times New Roman" w:hAnsi="Times New Roman"/>
          <w:spacing w:val="-6"/>
          <w:sz w:val="28"/>
          <w:szCs w:val="28"/>
          <w:lang w:val="kk-KZ"/>
        </w:rPr>
        <w:t>у</w:t>
      </w:r>
      <w:r w:rsidR="00AB1484" w:rsidRPr="007C7D12">
        <w:rPr>
          <w:rFonts w:ascii="Times New Roman" w:hAnsi="Times New Roman"/>
          <w:spacing w:val="-6"/>
          <w:sz w:val="28"/>
          <w:szCs w:val="28"/>
          <w:lang w:val="kk-KZ"/>
        </w:rPr>
        <w:t>;</w:t>
      </w:r>
      <w:r w:rsidR="000547D8" w:rsidRPr="007C7D12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шетелде тұратын отандастарды ана тілін, мәдениетін, ұлттық дәстүрін сақтау және дамыту, тарихи Отанымен байланыстарын нығайту тұрғысынан қолдау;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Еуразиялық экономикалық ода</w:t>
      </w:r>
      <w:r w:rsidR="000F26E9" w:rsidRPr="007C7D12">
        <w:rPr>
          <w:rFonts w:ascii="Times New Roman" w:hAnsi="Times New Roman"/>
          <w:sz w:val="28"/>
          <w:szCs w:val="28"/>
          <w:lang w:val="kk-KZ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, ШЫҰ, АӨСШК, ТҮРКСОЙ елдерімен екіжақты мәдени-гуманитарлық байланыстарды  нығайту; 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 этностарының тарихи </w:t>
      </w:r>
      <w:r w:rsidR="000F26E9" w:rsidRPr="007C7D12">
        <w:rPr>
          <w:rFonts w:ascii="Times New Roman" w:hAnsi="Times New Roman"/>
          <w:sz w:val="28"/>
          <w:szCs w:val="28"/>
          <w:lang w:val="kk-KZ"/>
        </w:rPr>
        <w:t>шыққан елдерімен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диалогын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дамыту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ға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және ынтымақтастығын кеңейту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г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е қолдау көрсету.</w:t>
      </w:r>
    </w:p>
    <w:p w:rsidR="00AB1484" w:rsidRPr="007C7D12" w:rsidRDefault="00AB1484" w:rsidP="00690E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3. ҚХА институтын нығайту саласында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3B09B5" w:rsidRPr="007C7D12">
        <w:rPr>
          <w:rFonts w:ascii="Times New Roman" w:hAnsi="Times New Roman"/>
          <w:sz w:val="28"/>
          <w:szCs w:val="28"/>
          <w:lang w:val="kk-KZ"/>
        </w:rPr>
        <w:t xml:space="preserve"> Болашағы біртұтас ұлтты қалыптастыру бойынша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қайырымдылық 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қызметтің</w:t>
      </w:r>
      <w:r w:rsidRPr="007C7D12">
        <w:rPr>
          <w:rFonts w:ascii="Times New Roman" w:hAnsi="Times New Roman"/>
          <w:sz w:val="28"/>
          <w:szCs w:val="28"/>
          <w:lang w:val="kk-KZ"/>
        </w:rPr>
        <w:t>, медиация</w:t>
      </w:r>
      <w:r w:rsidR="003B09B5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Pr="007C7D12">
        <w:rPr>
          <w:rFonts w:ascii="Times New Roman" w:hAnsi="Times New Roman"/>
          <w:sz w:val="28"/>
          <w:szCs w:val="28"/>
          <w:lang w:val="kk-KZ"/>
        </w:rPr>
        <w:t>, қоғамдық бақылау</w:t>
      </w:r>
      <w:r w:rsidR="003B09B5" w:rsidRPr="007C7D12">
        <w:rPr>
          <w:rFonts w:ascii="Times New Roman" w:hAnsi="Times New Roman"/>
          <w:sz w:val="28"/>
          <w:szCs w:val="28"/>
          <w:lang w:val="kk-KZ"/>
        </w:rPr>
        <w:t>дың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және үкіметтік емес ұйымдардың қызметтерін қоғамдық үйлестіруші</w:t>
      </w:r>
      <w:r w:rsidR="003B09B5" w:rsidRPr="007C7D12">
        <w:rPr>
          <w:rFonts w:ascii="Times New Roman" w:hAnsi="Times New Roman"/>
          <w:sz w:val="28"/>
          <w:szCs w:val="28"/>
          <w:lang w:val="kk-KZ"/>
        </w:rPr>
        <w:t>сі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болады. </w:t>
      </w:r>
    </w:p>
    <w:p w:rsidR="00AB1484" w:rsidRPr="007C7D12" w:rsidRDefault="00C90780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Мынадай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шараларды 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>іске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асыру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 xml:space="preserve"> көзделген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: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ҚХА-ның, «Қоғам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>дық келісім» РМ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C409A7" w:rsidRPr="007C7D12">
        <w:rPr>
          <w:rFonts w:ascii="Times New Roman" w:hAnsi="Times New Roman"/>
          <w:sz w:val="28"/>
          <w:szCs w:val="28"/>
          <w:lang w:val="kk-KZ"/>
        </w:rPr>
        <w:t>-ның, олардың ау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мақтық құрылымдарының ұйымдық құрылымы мен жұмыс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істеу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тетіктерін одан әрі жетілдіру;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 нығайту,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Президент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>і – ҚХА Төрағасы тапсырмаларын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ың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 xml:space="preserve"> уақтылы 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әрі</w:t>
      </w:r>
      <w:r w:rsidR="00C40273" w:rsidRPr="007C7D12">
        <w:rPr>
          <w:rFonts w:ascii="Times New Roman" w:hAnsi="Times New Roman"/>
          <w:sz w:val="28"/>
          <w:szCs w:val="28"/>
          <w:lang w:val="kk-KZ"/>
        </w:rPr>
        <w:t xml:space="preserve"> сапалы орындалуын бақылауды қамтамасыз ету бойынша жүйелі мониторингті, сондай-ақ мемлекеттік органдардың қызметін үйлестіруді жүзеге асыру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«100 нақты қадам»: баршаға арналған қазіргі заманғы мемлекет» Ұлт жоспарының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«Бірегейлік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және бірлік» 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бөліміндегі </w:t>
      </w:r>
      <w:r w:rsidR="00C90780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іс-</w:t>
      </w:r>
      <w:r w:rsidR="00AB1484" w:rsidRPr="007C7D12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шараларды іске асыруда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 xml:space="preserve">, «Қоғамдық келісім» </w:t>
      </w:r>
      <w:r w:rsidR="00F3358B" w:rsidRPr="007C7D12">
        <w:rPr>
          <w:rFonts w:ascii="Times New Roman" w:hAnsi="Times New Roman"/>
          <w:sz w:val="28"/>
          <w:szCs w:val="28"/>
          <w:lang w:val="kk-KZ"/>
        </w:rPr>
        <w:t>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C90780" w:rsidRPr="007C7D12">
        <w:rPr>
          <w:rFonts w:ascii="Times New Roman" w:hAnsi="Times New Roman"/>
          <w:sz w:val="28"/>
          <w:szCs w:val="28"/>
          <w:lang w:val="kk-KZ"/>
        </w:rPr>
        <w:t>М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358B" w:rsidRPr="007C7D12">
        <w:rPr>
          <w:rFonts w:ascii="Times New Roman" w:hAnsi="Times New Roman"/>
          <w:sz w:val="28"/>
          <w:szCs w:val="28"/>
          <w:lang w:val="kk-KZ"/>
        </w:rPr>
        <w:t>өңірлік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құрылымдарының жауапкершілігін арттыру;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 Төрағасының этномәдени бірлестіктерден тағайындалатын орынбасарлары қызметтерінің тиімділігін арттыру;</w:t>
      </w:r>
    </w:p>
    <w:p w:rsidR="00AB1484" w:rsidRPr="007C7D12" w:rsidRDefault="00F7679F" w:rsidP="00A9099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 Кеңесінің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бірегейлік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пен бірлікті ныға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йту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мен дамы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ту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дағы және «Мәңгілік </w:t>
      </w:r>
      <w:r w:rsidR="00690E61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 іске асырудағы рөлін күшейту;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326313" w:rsidRPr="007C7D12">
        <w:rPr>
          <w:rFonts w:ascii="Times New Roman" w:hAnsi="Times New Roman"/>
          <w:sz w:val="28"/>
          <w:szCs w:val="28"/>
          <w:lang w:val="kk-KZ"/>
        </w:rPr>
        <w:t xml:space="preserve">Болашағы біртұтас ұлтты қалыптастыру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жөніндегі</w:t>
      </w:r>
      <w:r w:rsidR="00326313" w:rsidRPr="007C7D12">
        <w:rPr>
          <w:rFonts w:ascii="Times New Roman" w:hAnsi="Times New Roman"/>
          <w:sz w:val="28"/>
          <w:szCs w:val="28"/>
          <w:lang w:val="kk-KZ"/>
        </w:rPr>
        <w:t xml:space="preserve"> міндеттерді ескере отырып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,</w:t>
      </w:r>
      <w:r w:rsidR="00326313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ғ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ылыми-сарапшылық кеңесінің және оның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өңірлердегі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ғылыми-сарапшылық топтарының, ҚХА кафедраларының қызметін жаңғырту;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 </w:t>
      </w:r>
      <w:r w:rsidR="00326313" w:rsidRPr="007C7D12">
        <w:rPr>
          <w:rFonts w:ascii="Times New Roman" w:hAnsi="Times New Roman"/>
          <w:sz w:val="28"/>
          <w:szCs w:val="28"/>
          <w:lang w:val="kk-KZ"/>
        </w:rPr>
        <w:t>іске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асыратын жобаларды сараптамалық </w:t>
      </w:r>
      <w:r w:rsidR="00326313" w:rsidRPr="007C7D12">
        <w:rPr>
          <w:rFonts w:ascii="Times New Roman" w:hAnsi="Times New Roman"/>
          <w:sz w:val="28"/>
          <w:szCs w:val="28"/>
          <w:lang w:val="kk-KZ"/>
        </w:rPr>
        <w:t>сүйемелдеуді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күшейту;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8)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этносаралық қатынастар саласындағы статистикалық деректер қорын қалыптастыру және мониторинг жүйесін жетілдіру, ел басшылығына арналған ұсыныстарды дайындау кезінде жаңа тәсілдерді енгізу;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9)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 жаны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нан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медиация жөнінде</w:t>
      </w:r>
      <w:r w:rsidR="000F0249" w:rsidRPr="007C7D12">
        <w:rPr>
          <w:rFonts w:ascii="Times New Roman" w:hAnsi="Times New Roman"/>
          <w:sz w:val="28"/>
          <w:szCs w:val="28"/>
          <w:lang w:val="kk-KZ"/>
        </w:rPr>
        <w:t>гі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құрылым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дарды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қалыптастыру және медиация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рәсімдерін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қоғамдық келісім мен бірл</w:t>
      </w:r>
      <w:r w:rsidR="000F0249" w:rsidRPr="007C7D12">
        <w:rPr>
          <w:rFonts w:ascii="Times New Roman" w:hAnsi="Times New Roman"/>
          <w:sz w:val="28"/>
          <w:szCs w:val="28"/>
          <w:lang w:val="kk-KZ"/>
        </w:rPr>
        <w:t xml:space="preserve">ік саласындағы мәселелерді шешуге пайдалану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жұмыстарын жандандыру;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10) </w:t>
      </w:r>
      <w:r w:rsidR="00BD1171" w:rsidRPr="007C7D12">
        <w:rPr>
          <w:rFonts w:ascii="Times New Roman" w:hAnsi="Times New Roman"/>
          <w:sz w:val="28"/>
          <w:szCs w:val="28"/>
          <w:lang w:val="kk-KZ"/>
        </w:rPr>
        <w:t xml:space="preserve">қоғамдық бақылау және қайырымдылық саласында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ҚХА-ның </w:t>
      </w:r>
      <w:r w:rsidR="00BD1171" w:rsidRPr="007C7D12">
        <w:rPr>
          <w:rFonts w:ascii="Times New Roman" w:hAnsi="Times New Roman"/>
          <w:sz w:val="28"/>
          <w:szCs w:val="28"/>
          <w:lang w:val="kk-KZ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оғамдық келісім жөніндегі кеңесінің, </w:t>
      </w:r>
      <w:r w:rsidR="00BD1171" w:rsidRPr="007C7D12">
        <w:rPr>
          <w:rFonts w:ascii="Times New Roman" w:hAnsi="Times New Roman"/>
          <w:sz w:val="28"/>
          <w:szCs w:val="28"/>
          <w:lang w:val="kk-KZ"/>
        </w:rPr>
        <w:t xml:space="preserve">дәстүрлі отбасылық құндылықтарды нығайтуда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ҚХА Аналар кеңесінің рөлін күшейту;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11) </w:t>
      </w:r>
      <w:r w:rsidR="002F64E1" w:rsidRPr="007C7D12">
        <w:rPr>
          <w:rFonts w:ascii="Times New Roman" w:hAnsi="Times New Roman"/>
          <w:sz w:val="28"/>
          <w:szCs w:val="28"/>
          <w:lang w:val="kk-KZ"/>
        </w:rPr>
        <w:t>достық үйлеріне, этноағарту ке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шендері мен этномәдени бірлестіктерге консульта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циялық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көмек </w:t>
      </w:r>
      <w:r w:rsidR="002F64E1" w:rsidRPr="007C7D12">
        <w:rPr>
          <w:rFonts w:ascii="Times New Roman" w:hAnsi="Times New Roman"/>
          <w:sz w:val="28"/>
          <w:szCs w:val="28"/>
          <w:lang w:val="kk-KZ"/>
        </w:rPr>
        <w:t>пен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әдістемел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ік қолдау көрсетуді ұйымдастыру.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1484" w:rsidRPr="007C7D12" w:rsidRDefault="00AB1484" w:rsidP="00AB14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90E61" w:rsidRPr="0075402B" w:rsidRDefault="00AB1484" w:rsidP="0075402B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5402B">
        <w:rPr>
          <w:rFonts w:ascii="Times New Roman" w:hAnsi="Times New Roman"/>
          <w:b/>
          <w:bCs/>
          <w:sz w:val="28"/>
          <w:szCs w:val="28"/>
          <w:lang w:val="kk-KZ"/>
        </w:rPr>
        <w:t xml:space="preserve">Тұжырымдаманы іске асыру тетіктері және ресурстық </w:t>
      </w:r>
    </w:p>
    <w:p w:rsidR="00AB1484" w:rsidRPr="007C7D12" w:rsidRDefault="00AB1484" w:rsidP="00690E61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/>
          <w:bCs/>
          <w:sz w:val="28"/>
          <w:szCs w:val="28"/>
          <w:lang w:val="kk-KZ"/>
        </w:rPr>
        <w:t>қамтамасыз ету</w:t>
      </w:r>
    </w:p>
    <w:p w:rsidR="00AB1484" w:rsidRPr="007C7D12" w:rsidRDefault="00AB1484" w:rsidP="00AB1484">
      <w:pPr>
        <w:spacing w:after="0" w:line="240" w:lineRule="auto"/>
        <w:ind w:firstLine="540"/>
        <w:jc w:val="both"/>
        <w:rPr>
          <w:rFonts w:ascii="Times New Roman" w:hAnsi="Times New Roman"/>
          <w:lang w:val="kk-KZ"/>
        </w:rPr>
      </w:pPr>
    </w:p>
    <w:p w:rsidR="00342DAB" w:rsidRPr="007C7D12" w:rsidRDefault="00690E61" w:rsidP="00342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Тұжырымдама ережелерін н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егізгі орындаушылар: </w:t>
      </w:r>
      <w:r w:rsidR="00D873AD" w:rsidRPr="007C7D12">
        <w:rPr>
          <w:rFonts w:ascii="Times New Roman" w:hAnsi="Times New Roman"/>
          <w:sz w:val="28"/>
          <w:szCs w:val="28"/>
          <w:lang w:val="kk-KZ"/>
        </w:rPr>
        <w:t xml:space="preserve">ҚХА, 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>ҚХА</w:t>
      </w:r>
      <w:r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атқарушы органы ретіндегі Қазақстан Республикасы Президенті</w:t>
      </w:r>
      <w:r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жанындағы «Қоғамдық келісім» республикалық мемлекеттік кәсіпорны және Астана, Алматы қалалары мен облыс</w:t>
      </w:r>
      <w:r w:rsidRPr="007C7D12">
        <w:rPr>
          <w:rFonts w:ascii="Times New Roman" w:hAnsi="Times New Roman"/>
          <w:sz w:val="28"/>
          <w:szCs w:val="28"/>
          <w:lang w:val="kk-KZ"/>
        </w:rPr>
        <w:t>тар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әкімдері аппараттарының жанындағы «Қоғамдық келісім» өңірлік коммуналдық мемлекеттік мекемелері, Қазақстан Республикасының орталық мемлекеттік және жергілікті атқарушы органдары, Қ</w:t>
      </w:r>
      <w:r w:rsidRPr="007C7D12">
        <w:rPr>
          <w:rFonts w:ascii="Times New Roman" w:hAnsi="Times New Roman"/>
          <w:sz w:val="28"/>
          <w:szCs w:val="28"/>
          <w:lang w:val="kk-KZ"/>
        </w:rPr>
        <w:t>ХА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-ның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өңірлік хатшылықтары, қоғамдық келісім кеңестері, Қазақстан Республикасы Президенті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нің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жанындағы Әйелдер істері және отбасылық-демографиялық саясат жөніндегі ұлттық </w:t>
      </w:r>
      <w:r w:rsidR="00342DAB" w:rsidRPr="007C7D12">
        <w:rPr>
          <w:rFonts w:ascii="Times New Roman" w:hAnsi="Times New Roman"/>
          <w:spacing w:val="-4"/>
          <w:sz w:val="28"/>
          <w:szCs w:val="28"/>
          <w:lang w:val="kk-KZ"/>
        </w:rPr>
        <w:t>комиссия, азаматтық қоғам институттары (келісім бойынша)</w:t>
      </w:r>
      <w:r w:rsidR="006338E7" w:rsidRPr="007C7D12">
        <w:rPr>
          <w:rFonts w:ascii="Times New Roman" w:hAnsi="Times New Roman"/>
          <w:spacing w:val="-4"/>
          <w:sz w:val="28"/>
          <w:szCs w:val="28"/>
          <w:lang w:val="kk-KZ"/>
        </w:rPr>
        <w:t xml:space="preserve"> болып табылады</w:t>
      </w:r>
      <w:r w:rsidR="00342DAB" w:rsidRPr="007C7D12">
        <w:rPr>
          <w:rFonts w:ascii="Times New Roman" w:hAnsi="Times New Roman"/>
          <w:spacing w:val="-4"/>
          <w:sz w:val="28"/>
          <w:szCs w:val="28"/>
          <w:lang w:val="kk-KZ"/>
        </w:rPr>
        <w:t>.</w:t>
      </w:r>
      <w:r w:rsidR="00342DAB" w:rsidRPr="007C7D1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AB1484" w:rsidRPr="007C7D12" w:rsidRDefault="00AB1484" w:rsidP="000C3C94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Тұжырымдама</w:t>
      </w:r>
      <w:r w:rsidRPr="007C7D12">
        <w:rPr>
          <w:rStyle w:val="s0"/>
          <w:sz w:val="28"/>
          <w:szCs w:val="28"/>
          <w:lang w:val="kk-KZ"/>
        </w:rPr>
        <w:t xml:space="preserve"> ережелері</w:t>
      </w:r>
      <w:r w:rsidR="006338E7" w:rsidRPr="007C7D12">
        <w:rPr>
          <w:rStyle w:val="s0"/>
          <w:sz w:val="28"/>
          <w:szCs w:val="28"/>
          <w:lang w:val="kk-KZ"/>
        </w:rPr>
        <w:t xml:space="preserve"> </w:t>
      </w:r>
      <w:r w:rsidRPr="007C7D12">
        <w:rPr>
          <w:rStyle w:val="s0"/>
          <w:sz w:val="28"/>
          <w:szCs w:val="28"/>
          <w:lang w:val="kk-KZ"/>
        </w:rPr>
        <w:t xml:space="preserve">заң актілері, мемлекеттік органдардың стратегиялық жоспарлары, сондай-ақ </w:t>
      </w:r>
      <w:r w:rsidRPr="007C7D12">
        <w:rPr>
          <w:rFonts w:ascii="Times New Roman" w:hAnsi="Times New Roman"/>
          <w:sz w:val="28"/>
          <w:szCs w:val="28"/>
          <w:lang w:val="kk-KZ"/>
        </w:rPr>
        <w:t>ҚХА сессиялары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қорытындылары бойынша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>Қазақстан Республикасының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Президенті 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–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ҚХА Төрағасының тапсырмалары негізінде қалыптастырылатын арнайы іс-қимыл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және іс-шаралар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 xml:space="preserve">жоспарларын әзірлеу </w:t>
      </w:r>
      <w:r w:rsidRPr="007C7D12">
        <w:rPr>
          <w:rFonts w:ascii="Times New Roman" w:hAnsi="Times New Roman"/>
          <w:sz w:val="28"/>
          <w:szCs w:val="28"/>
          <w:lang w:val="kk-KZ"/>
        </w:rPr>
        <w:t>арқылы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 xml:space="preserve"> да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353F" w:rsidRPr="007C7D12">
        <w:rPr>
          <w:rStyle w:val="s0"/>
          <w:sz w:val="28"/>
          <w:szCs w:val="28"/>
          <w:lang w:val="kk-KZ"/>
        </w:rPr>
        <w:t>іске асырылатын</w:t>
      </w:r>
      <w:r w:rsidRPr="007C7D12">
        <w:rPr>
          <w:rStyle w:val="s0"/>
          <w:sz w:val="28"/>
          <w:szCs w:val="28"/>
          <w:lang w:val="kk-KZ"/>
        </w:rPr>
        <w:t xml:space="preserve"> болады.</w:t>
      </w:r>
    </w:p>
    <w:p w:rsidR="00AB1484" w:rsidRPr="007C7D12" w:rsidRDefault="006338E7" w:rsidP="00A9099E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7C7D12">
        <w:rPr>
          <w:rStyle w:val="s0"/>
          <w:sz w:val="28"/>
          <w:szCs w:val="28"/>
          <w:lang w:val="kk-KZ"/>
        </w:rPr>
        <w:t>Осыған ұқсас</w:t>
      </w:r>
      <w:r w:rsidR="00AB1484" w:rsidRPr="007C7D12">
        <w:rPr>
          <w:rStyle w:val="s0"/>
          <w:sz w:val="28"/>
          <w:szCs w:val="28"/>
          <w:lang w:val="kk-KZ"/>
        </w:rPr>
        <w:t xml:space="preserve"> іс-шара</w:t>
      </w:r>
      <w:r w:rsidR="00D1353F" w:rsidRPr="007C7D12">
        <w:rPr>
          <w:rStyle w:val="s0"/>
          <w:sz w:val="28"/>
          <w:szCs w:val="28"/>
          <w:lang w:val="kk-KZ"/>
        </w:rPr>
        <w:t>лар</w:t>
      </w:r>
      <w:r w:rsidR="00AB1484" w:rsidRPr="007C7D12">
        <w:rPr>
          <w:rStyle w:val="s0"/>
          <w:sz w:val="28"/>
          <w:szCs w:val="28"/>
          <w:lang w:val="kk-KZ"/>
        </w:rPr>
        <w:t xml:space="preserve"> жоспарлары</w:t>
      </w:r>
      <w:r w:rsidR="00D1353F" w:rsidRPr="007C7D12">
        <w:rPr>
          <w:rStyle w:val="s0"/>
          <w:sz w:val="28"/>
          <w:szCs w:val="28"/>
          <w:lang w:val="kk-KZ"/>
        </w:rPr>
        <w:t>н</w:t>
      </w:r>
      <w:r w:rsidR="00AB1484" w:rsidRPr="007C7D12">
        <w:rPr>
          <w:rStyle w:val="s0"/>
          <w:sz w:val="28"/>
          <w:szCs w:val="28"/>
          <w:lang w:val="kk-KZ"/>
        </w:rPr>
        <w:t xml:space="preserve"> өңірлік ассамблеялар әзірле</w:t>
      </w:r>
      <w:r w:rsidR="00D1353F" w:rsidRPr="007C7D12">
        <w:rPr>
          <w:rStyle w:val="s0"/>
          <w:sz w:val="28"/>
          <w:szCs w:val="28"/>
          <w:lang w:val="kk-KZ"/>
        </w:rPr>
        <w:t>й</w:t>
      </w:r>
      <w:r w:rsidR="00AB1484" w:rsidRPr="007C7D12">
        <w:rPr>
          <w:rStyle w:val="s0"/>
          <w:sz w:val="28"/>
          <w:szCs w:val="28"/>
          <w:lang w:val="kk-KZ"/>
        </w:rPr>
        <w:t>тін болады және оларды</w:t>
      </w:r>
      <w:r w:rsidRPr="007C7D12">
        <w:rPr>
          <w:rStyle w:val="s0"/>
          <w:sz w:val="28"/>
          <w:szCs w:val="28"/>
          <w:lang w:val="kk-KZ"/>
        </w:rPr>
        <w:t xml:space="preserve"> оның</w:t>
      </w:r>
      <w:r w:rsidR="00AB1484" w:rsidRPr="007C7D12">
        <w:rPr>
          <w:rStyle w:val="s0"/>
          <w:sz w:val="28"/>
          <w:szCs w:val="28"/>
          <w:lang w:val="kk-KZ"/>
        </w:rPr>
        <w:t xml:space="preserve"> төрағалары бекітеді.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7C7D12">
        <w:rPr>
          <w:rStyle w:val="s0"/>
          <w:sz w:val="28"/>
          <w:szCs w:val="28"/>
          <w:lang w:val="kk-KZ"/>
        </w:rPr>
        <w:t xml:space="preserve">ҚХА </w:t>
      </w:r>
      <w:r w:rsidR="00384F45" w:rsidRPr="007C7D12">
        <w:rPr>
          <w:rStyle w:val="s0"/>
          <w:sz w:val="28"/>
          <w:szCs w:val="28"/>
          <w:lang w:val="kk-KZ"/>
        </w:rPr>
        <w:t>Х</w:t>
      </w:r>
      <w:r w:rsidRPr="007C7D12">
        <w:rPr>
          <w:rStyle w:val="s0"/>
          <w:sz w:val="28"/>
          <w:szCs w:val="28"/>
          <w:lang w:val="kk-KZ"/>
        </w:rPr>
        <w:t xml:space="preserve">атшылығы Мемлекет басшысына </w:t>
      </w:r>
      <w:r w:rsidRPr="007C7D12">
        <w:rPr>
          <w:rFonts w:ascii="Times New Roman" w:hAnsi="Times New Roman"/>
          <w:sz w:val="28"/>
          <w:szCs w:val="28"/>
          <w:lang w:val="kk-KZ"/>
        </w:rPr>
        <w:t>о</w:t>
      </w:r>
      <w:r w:rsidRPr="007C7D12">
        <w:rPr>
          <w:rStyle w:val="s0"/>
          <w:sz w:val="28"/>
          <w:szCs w:val="28"/>
          <w:lang w:val="kk-KZ"/>
        </w:rPr>
        <w:t xml:space="preserve">рталық мемлекеттік және жергілікті атқарушы органдардың осы Тұжырымдаманы, сондай-ақ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идеясын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 xml:space="preserve">іске 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асыру жөніндегі </w:t>
      </w:r>
      <w:r w:rsidRPr="007C7D12">
        <w:rPr>
          <w:rStyle w:val="s0"/>
          <w:sz w:val="28"/>
          <w:szCs w:val="28"/>
          <w:lang w:val="kk-KZ"/>
        </w:rPr>
        <w:t>жұмыстары туралы жыл сайын есеп</w:t>
      </w:r>
      <w:r w:rsidR="00D1353F" w:rsidRPr="007C7D12">
        <w:rPr>
          <w:rStyle w:val="s0"/>
          <w:sz w:val="28"/>
          <w:szCs w:val="28"/>
          <w:lang w:val="kk-KZ"/>
        </w:rPr>
        <w:t xml:space="preserve"> береді</w:t>
      </w:r>
      <w:r w:rsidRPr="007C7D12">
        <w:rPr>
          <w:rStyle w:val="s0"/>
          <w:sz w:val="28"/>
          <w:szCs w:val="28"/>
          <w:lang w:val="kk-KZ"/>
        </w:rPr>
        <w:t>.</w:t>
      </w: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Тұжырымдаманы іске асыру республикалық және жергілікті бюджеттерде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көзделген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қаражат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 шегінде, сондай-ақ Қазақстан Республикасының</w:t>
      </w:r>
      <w:r w:rsidR="00384F45" w:rsidRPr="007C7D12">
        <w:rPr>
          <w:rFonts w:ascii="Times New Roman" w:hAnsi="Times New Roman"/>
          <w:sz w:val="28"/>
          <w:szCs w:val="28"/>
          <w:lang w:val="kk-KZ"/>
        </w:rPr>
        <w:t xml:space="preserve"> заңнамасы</w:t>
      </w:r>
      <w:r w:rsidR="00FE528F" w:rsidRPr="007C7D12">
        <w:rPr>
          <w:rFonts w:ascii="Times New Roman" w:hAnsi="Times New Roman"/>
          <w:sz w:val="28"/>
          <w:szCs w:val="28"/>
          <w:lang w:val="kk-KZ"/>
        </w:rPr>
        <w:t>нда</w:t>
      </w:r>
      <w:r w:rsidR="00384F45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7D12">
        <w:rPr>
          <w:rFonts w:ascii="Times New Roman" w:hAnsi="Times New Roman"/>
          <w:sz w:val="28"/>
          <w:szCs w:val="28"/>
          <w:lang w:val="kk-KZ"/>
        </w:rPr>
        <w:t>тыйым салынбаған басқа да көздер есебінен жүзеге асырылатын болады.</w:t>
      </w:r>
    </w:p>
    <w:p w:rsidR="00D76C43" w:rsidRPr="007C7D12" w:rsidRDefault="00D76C43" w:rsidP="00AB14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3A18" w:rsidRPr="007C7D12" w:rsidRDefault="005C3A18" w:rsidP="00D76C4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C3A18" w:rsidRPr="007C7D12" w:rsidRDefault="005C3A18" w:rsidP="00D76C4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C3A18" w:rsidRPr="007C7D12" w:rsidRDefault="005C3A18" w:rsidP="00D76C4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6C43" w:rsidRPr="007C7D12" w:rsidRDefault="0075402B" w:rsidP="00D76C4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6</w:t>
      </w:r>
      <w:r w:rsidR="00D76C43" w:rsidRPr="007C7D12">
        <w:rPr>
          <w:rFonts w:ascii="Times New Roman" w:hAnsi="Times New Roman"/>
          <w:b/>
          <w:bCs/>
          <w:sz w:val="28"/>
          <w:szCs w:val="28"/>
          <w:lang w:val="kk-KZ"/>
        </w:rPr>
        <w:t xml:space="preserve">. Тұжырымдаманы іске асыру </w:t>
      </w:r>
      <w:r w:rsidR="006338E7" w:rsidRPr="007C7D12">
        <w:rPr>
          <w:rFonts w:ascii="Times New Roman" w:hAnsi="Times New Roman"/>
          <w:b/>
          <w:bCs/>
          <w:sz w:val="28"/>
          <w:szCs w:val="28"/>
          <w:lang w:val="kk-KZ"/>
        </w:rPr>
        <w:t>көзделетін</w:t>
      </w:r>
      <w:r w:rsidR="00D76C43" w:rsidRPr="007C7D12">
        <w:rPr>
          <w:rFonts w:ascii="Times New Roman" w:hAnsi="Times New Roman"/>
          <w:b/>
          <w:bCs/>
          <w:sz w:val="28"/>
          <w:szCs w:val="28"/>
          <w:lang w:val="kk-KZ"/>
        </w:rPr>
        <w:t xml:space="preserve"> нормативтік құқықтық актілер</w:t>
      </w:r>
      <w:r w:rsidR="00D873AD" w:rsidRPr="007C7D12">
        <w:rPr>
          <w:rFonts w:ascii="Times New Roman" w:hAnsi="Times New Roman"/>
          <w:b/>
          <w:bCs/>
          <w:sz w:val="28"/>
          <w:szCs w:val="28"/>
          <w:lang w:val="kk-KZ"/>
        </w:rPr>
        <w:t>д</w:t>
      </w:r>
      <w:r w:rsidR="00D1353F" w:rsidRPr="007C7D12">
        <w:rPr>
          <w:rFonts w:ascii="Times New Roman" w:hAnsi="Times New Roman"/>
          <w:b/>
          <w:bCs/>
          <w:sz w:val="28"/>
          <w:szCs w:val="28"/>
          <w:lang w:val="kk-KZ"/>
        </w:rPr>
        <w:t>ің</w:t>
      </w:r>
      <w:r w:rsidR="00D76C43" w:rsidRPr="007C7D12">
        <w:rPr>
          <w:rFonts w:ascii="Times New Roman" w:hAnsi="Times New Roman"/>
          <w:b/>
          <w:bCs/>
          <w:sz w:val="28"/>
          <w:szCs w:val="28"/>
          <w:lang w:val="kk-KZ"/>
        </w:rPr>
        <w:t xml:space="preserve"> тізбесі</w:t>
      </w:r>
    </w:p>
    <w:p w:rsidR="00D76C43" w:rsidRPr="007C7D12" w:rsidRDefault="00D76C43" w:rsidP="00D76C4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6C43" w:rsidRPr="007C7D12" w:rsidRDefault="00D1353F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>Міндеттерге мынадай</w:t>
      </w:r>
      <w:r w:rsidR="00384F45" w:rsidRPr="007C7D12">
        <w:rPr>
          <w:rFonts w:ascii="Times New Roman" w:hAnsi="Times New Roman"/>
          <w:bCs/>
          <w:sz w:val="28"/>
          <w:szCs w:val="28"/>
          <w:lang w:val="kk-KZ"/>
        </w:rPr>
        <w:t xml:space="preserve"> нормативтік құқықтық актілер арқылы қол жеткізу </w:t>
      </w:r>
      <w:r w:rsidR="00D76C43" w:rsidRPr="007C7D12">
        <w:rPr>
          <w:rFonts w:ascii="Times New Roman" w:hAnsi="Times New Roman"/>
          <w:bCs/>
          <w:sz w:val="28"/>
          <w:szCs w:val="28"/>
          <w:lang w:val="kk-KZ"/>
        </w:rPr>
        <w:t>көзделіп отыр:</w:t>
      </w:r>
    </w:p>
    <w:p w:rsidR="00D76C43" w:rsidRPr="007C7D12" w:rsidRDefault="00D76C43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>«Қазақстан халқы Ассамблеясы туралы» 2008 жылғы 20 қазандағы Қазақстан Республикасының Заңы;</w:t>
      </w:r>
    </w:p>
    <w:p w:rsidR="00D76C43" w:rsidRPr="007C7D12" w:rsidRDefault="00D76C43" w:rsidP="00A909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C7D12">
        <w:rPr>
          <w:rFonts w:ascii="Times New Roman" w:hAnsi="Times New Roman"/>
          <w:bCs/>
          <w:sz w:val="28"/>
          <w:szCs w:val="28"/>
          <w:lang w:val="kk-KZ"/>
        </w:rPr>
        <w:t xml:space="preserve">«Қазақстан халқы Ассамблеясының ережесі туралы» </w:t>
      </w:r>
      <w:r w:rsidR="00FE528F" w:rsidRPr="007C7D12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 Президентінің </w:t>
      </w:r>
      <w:r w:rsidR="006338E7" w:rsidRPr="007C7D12">
        <w:rPr>
          <w:rFonts w:ascii="Times New Roman" w:hAnsi="Times New Roman"/>
          <w:bCs/>
          <w:sz w:val="28"/>
          <w:szCs w:val="28"/>
          <w:lang w:val="kk-KZ"/>
        </w:rPr>
        <w:t xml:space="preserve">2011 жылғы 7 қыркүйектегі </w:t>
      </w:r>
      <w:r w:rsidRPr="007C7D12">
        <w:rPr>
          <w:rFonts w:ascii="Times New Roman" w:hAnsi="Times New Roman"/>
          <w:bCs/>
          <w:sz w:val="28"/>
          <w:szCs w:val="28"/>
          <w:lang w:val="kk-KZ"/>
        </w:rPr>
        <w:t>Жарлығы.</w:t>
      </w:r>
    </w:p>
    <w:p w:rsidR="00FE528F" w:rsidRPr="007C7D12" w:rsidRDefault="00FE528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1484" w:rsidRPr="007C7D12" w:rsidRDefault="0075402B" w:rsidP="00AB1484">
      <w:pPr>
        <w:spacing w:after="0" w:line="240" w:lineRule="auto"/>
        <w:jc w:val="center"/>
        <w:rPr>
          <w:b/>
          <w:bCs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7</w:t>
      </w:r>
      <w:r w:rsidR="00AB1484" w:rsidRPr="007C7D12">
        <w:rPr>
          <w:rFonts w:ascii="Times New Roman" w:hAnsi="Times New Roman"/>
          <w:b/>
          <w:bCs/>
          <w:sz w:val="28"/>
          <w:szCs w:val="28"/>
          <w:lang w:val="kk-KZ"/>
        </w:rPr>
        <w:t>. Тұжырымдаманы іске асырудан күтілетін нәтижелер</w:t>
      </w:r>
    </w:p>
    <w:p w:rsidR="00AB1484" w:rsidRPr="007C7D12" w:rsidRDefault="00AB1484" w:rsidP="00AB14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Тұжырымдаманы іске асыру нәтижелері: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мемлекеттік этносаясатты және мемлекеттік органдар мен азаматтық қоғам институттарының өзара іс-қимылын үйлестіруші ретіндегі</w:t>
      </w:r>
      <w:r w:rsidR="00965344" w:rsidRPr="007C7D12">
        <w:rPr>
          <w:rFonts w:ascii="Times New Roman" w:hAnsi="Times New Roman"/>
          <w:sz w:val="28"/>
          <w:szCs w:val="28"/>
          <w:lang w:val="kk-KZ"/>
        </w:rPr>
        <w:t xml:space="preserve"> ҚХА институтын нығайту, оның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рөлін арттыру;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қоғамдық келісім мен халық бірлігін нығайту </w:t>
      </w:r>
      <w:r w:rsidR="00965344" w:rsidRPr="007C7D12">
        <w:rPr>
          <w:rFonts w:ascii="Times New Roman" w:hAnsi="Times New Roman"/>
          <w:sz w:val="28"/>
          <w:szCs w:val="28"/>
          <w:lang w:val="kk-KZ"/>
        </w:rPr>
        <w:t>бойынша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институттардың жаңа инфрақұрылымдарын қалыптастыру;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пен бірлікті нығайту және дамыту саласындағы өңірлік саясатты жетілдіру;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қайырымдылық, медиац</w:t>
      </w:r>
      <w:r w:rsidR="00965344" w:rsidRPr="007C7D12">
        <w:rPr>
          <w:rFonts w:ascii="Times New Roman" w:hAnsi="Times New Roman"/>
          <w:sz w:val="28"/>
          <w:szCs w:val="28"/>
          <w:lang w:val="kk-KZ"/>
        </w:rPr>
        <w:t>ия, қоғамдық бақылау саласында ҚХА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жұмысының жаңа бағыттарын қалыптастыру;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л» жалпыұлттық патриоттық идеясы мен «Ұлы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Д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ала Елі» бр</w:t>
      </w:r>
      <w:r w:rsidR="00FB6835" w:rsidRPr="007C7D12">
        <w:rPr>
          <w:rFonts w:ascii="Times New Roman" w:hAnsi="Times New Roman"/>
          <w:sz w:val="28"/>
          <w:szCs w:val="28"/>
          <w:lang w:val="kk-KZ"/>
        </w:rPr>
        <w:t xml:space="preserve">ендіне негізделген Болашағы 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>біртұтас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>ұ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лт құндылықтары жүйесін қалыптастыру;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тұрақтылықты, қазақстандық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пен бірлікті нығайту, қоғам санасына «Мәңгілік</w:t>
      </w:r>
      <w:r w:rsidR="003614DD" w:rsidRPr="007C7D12">
        <w:rPr>
          <w:rFonts w:ascii="Times New Roman" w:hAnsi="Times New Roman"/>
          <w:sz w:val="28"/>
          <w:szCs w:val="28"/>
          <w:lang w:val="kk-KZ"/>
        </w:rPr>
        <w:t xml:space="preserve"> 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 сіңіру;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қоғамдық келісім мен жалпыұлттық бірліктің қазақстандық моделін одан әрі жетілдіру; </w:t>
      </w:r>
    </w:p>
    <w:p w:rsidR="00AB1484" w:rsidRPr="007C7D12" w:rsidRDefault="00F7679F" w:rsidP="00A9099E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 w:eastAsia="ko-KR"/>
        </w:rPr>
        <w:t xml:space="preserve">8) 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>қоғамдық келісім және бірлік мәселелері бойынша мемлекеттік этносаясатты</w:t>
      </w:r>
      <w:r w:rsidR="006338E7" w:rsidRPr="007C7D12">
        <w:rPr>
          <w:rFonts w:ascii="Times New Roman" w:hAnsi="Times New Roman"/>
          <w:sz w:val="28"/>
          <w:szCs w:val="28"/>
          <w:lang w:val="kk-KZ" w:eastAsia="ko-KR"/>
        </w:rPr>
        <w:t>ң</w:t>
      </w:r>
      <w:r w:rsidR="00AB1484" w:rsidRPr="007C7D12">
        <w:rPr>
          <w:rFonts w:ascii="Times New Roman" w:hAnsi="Times New Roman"/>
          <w:sz w:val="28"/>
          <w:szCs w:val="28"/>
          <w:lang w:val="kk-KZ" w:eastAsia="ko-KR"/>
        </w:rPr>
        <w:t xml:space="preserve"> нормативтік құқықтық базасын дамыту;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9)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мемлекеттік тілдің қолдан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>ыл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у аясын кеңейту және оның қоғамдық маңызын арттыру;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10)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үштілділікті енгізу мен дамытудың қажетті білім беру, әлеуметтік және ақпараттық тетіктерін құру;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11)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қазақстанды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пен бірлікті нығайту және дамыту мақсатында ақпараттық жұмыс жүйесін құру;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12) 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«Мәңгілік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Е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идеясының құндылықтарын ескере отырып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, білім берудің барлық деңгейі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үшін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>ж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аңа 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>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 xml:space="preserve">азақстандық </w:t>
      </w:r>
      <w:r w:rsidR="00800E30" w:rsidRPr="007C7D12">
        <w:rPr>
          <w:rFonts w:ascii="Times New Roman" w:hAnsi="Times New Roman"/>
          <w:sz w:val="28"/>
          <w:szCs w:val="28"/>
          <w:lang w:val="kk-KZ"/>
        </w:rPr>
        <w:t>п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атриотизмге тәрбиелеудің бірыңғай жүйесін дамыту;</w:t>
      </w:r>
    </w:p>
    <w:p w:rsidR="00AB1484" w:rsidRPr="007C7D12" w:rsidRDefault="00F7679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 xml:space="preserve">13)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этносаралық және қоғамдық келісім мәселелері бойынша шет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елдермен және халықаралық ұйымдармен өзара іс-қимылды нығайту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 xml:space="preserve"> болмақ</w:t>
      </w:r>
      <w:r w:rsidR="00AB1484" w:rsidRPr="007C7D12">
        <w:rPr>
          <w:rFonts w:ascii="Times New Roman" w:hAnsi="Times New Roman"/>
          <w:sz w:val="28"/>
          <w:szCs w:val="28"/>
          <w:lang w:val="kk-KZ"/>
        </w:rPr>
        <w:t>.</w:t>
      </w:r>
    </w:p>
    <w:p w:rsidR="00FE528F" w:rsidRPr="007C7D12" w:rsidRDefault="00FE528F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3A18" w:rsidRPr="007C7D12" w:rsidRDefault="005C3A18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1484" w:rsidRPr="007C7D12" w:rsidRDefault="00AB148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lastRenderedPageBreak/>
        <w:t xml:space="preserve">Осы Тұжырымдаманы іске асырудың басты нәтижесі </w:t>
      </w:r>
      <w:r w:rsidR="000547D8" w:rsidRPr="007C7D12">
        <w:rPr>
          <w:rFonts w:ascii="Times New Roman" w:hAnsi="Times New Roman"/>
          <w:sz w:val="28"/>
          <w:szCs w:val="28"/>
          <w:lang w:val="kk-KZ"/>
        </w:rPr>
        <w:t xml:space="preserve">бірегейлік </w:t>
      </w:r>
      <w:r w:rsidRPr="007C7D12">
        <w:rPr>
          <w:rFonts w:ascii="Times New Roman" w:hAnsi="Times New Roman"/>
          <w:sz w:val="28"/>
          <w:szCs w:val="28"/>
          <w:lang w:val="kk-KZ"/>
        </w:rPr>
        <w:t>пен бірліктің қазақста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ндық моделін дамыту, «Мәңгілік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Е</w:t>
      </w:r>
      <w:r w:rsidRPr="007C7D12">
        <w:rPr>
          <w:rFonts w:ascii="Times New Roman" w:hAnsi="Times New Roman"/>
          <w:sz w:val="28"/>
          <w:szCs w:val="28"/>
          <w:lang w:val="kk-KZ"/>
        </w:rPr>
        <w:t>л» жалпыұлттық патриоттық идеясын іске асыру және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D297C" w:rsidRPr="007C7D12">
        <w:rPr>
          <w:rFonts w:ascii="Times New Roman" w:hAnsi="Times New Roman"/>
          <w:sz w:val="28"/>
          <w:szCs w:val="28"/>
          <w:lang w:val="kk-KZ"/>
        </w:rPr>
        <w:t>Б</w:t>
      </w:r>
      <w:r w:rsidR="003E7114" w:rsidRPr="007C7D12">
        <w:rPr>
          <w:rFonts w:ascii="Times New Roman" w:hAnsi="Times New Roman"/>
          <w:sz w:val="28"/>
          <w:szCs w:val="28"/>
          <w:lang w:val="kk-KZ"/>
        </w:rPr>
        <w:t>олашағы біртұтас ұ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лтты қалыптастыру </w:t>
      </w:r>
      <w:r w:rsidR="006338E7" w:rsidRPr="007C7D12">
        <w:rPr>
          <w:rFonts w:ascii="Times New Roman" w:hAnsi="Times New Roman"/>
          <w:sz w:val="28"/>
          <w:szCs w:val="28"/>
          <w:lang w:val="kk-KZ"/>
        </w:rPr>
        <w:t>жөніндегі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жұмыстарды үйлестіретін орталық ретінде ҚХА институтын одан әрі нығайту болу</w:t>
      </w:r>
      <w:r w:rsidR="00D1353F" w:rsidRPr="007C7D12">
        <w:rPr>
          <w:rFonts w:ascii="Times New Roman" w:hAnsi="Times New Roman"/>
          <w:sz w:val="28"/>
          <w:szCs w:val="28"/>
          <w:lang w:val="kk-KZ"/>
        </w:rPr>
        <w:t>ға</w:t>
      </w:r>
      <w:r w:rsidRPr="007C7D12">
        <w:rPr>
          <w:rFonts w:ascii="Times New Roman" w:hAnsi="Times New Roman"/>
          <w:sz w:val="28"/>
          <w:szCs w:val="28"/>
          <w:lang w:val="kk-KZ"/>
        </w:rPr>
        <w:t xml:space="preserve"> тиіс.</w:t>
      </w:r>
      <w:r w:rsidR="000C3C94" w:rsidRPr="007C7D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C3C94" w:rsidRPr="007C7D12" w:rsidRDefault="000C3C94" w:rsidP="00A9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1484" w:rsidRPr="004B6586" w:rsidRDefault="00AB1484" w:rsidP="000C3C94">
      <w:pPr>
        <w:spacing w:after="0" w:line="240" w:lineRule="auto"/>
        <w:jc w:val="center"/>
        <w:rPr>
          <w:lang w:val="kk-KZ"/>
        </w:rPr>
      </w:pPr>
      <w:r w:rsidRPr="007C7D12">
        <w:rPr>
          <w:rFonts w:ascii="Times New Roman" w:hAnsi="Times New Roman"/>
          <w:sz w:val="28"/>
          <w:szCs w:val="28"/>
          <w:lang w:val="kk-KZ"/>
        </w:rPr>
        <w:t>_____________</w:t>
      </w:r>
      <w:r w:rsidR="000C3C94" w:rsidRPr="007C7D12">
        <w:rPr>
          <w:rFonts w:ascii="Times New Roman" w:hAnsi="Times New Roman"/>
          <w:sz w:val="28"/>
          <w:szCs w:val="28"/>
        </w:rPr>
        <w:t>__</w:t>
      </w:r>
    </w:p>
    <w:p w:rsidR="001938AA" w:rsidRPr="004B6586" w:rsidRDefault="001938AA" w:rsidP="00AB1484"/>
    <w:sectPr w:rsidR="001938AA" w:rsidRPr="004B6586" w:rsidSect="001972C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FC" w:rsidRDefault="00EF61FC" w:rsidP="00CF1F33">
      <w:pPr>
        <w:spacing w:after="0" w:line="240" w:lineRule="auto"/>
      </w:pPr>
      <w:r>
        <w:separator/>
      </w:r>
    </w:p>
  </w:endnote>
  <w:endnote w:type="continuationSeparator" w:id="0">
    <w:p w:rsidR="00EF61FC" w:rsidRDefault="00EF61FC" w:rsidP="00CF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FC" w:rsidRDefault="00EF61FC" w:rsidP="00CF1F33">
      <w:pPr>
        <w:spacing w:after="0" w:line="240" w:lineRule="auto"/>
      </w:pPr>
      <w:r>
        <w:separator/>
      </w:r>
    </w:p>
  </w:footnote>
  <w:footnote w:type="continuationSeparator" w:id="0">
    <w:p w:rsidR="00EF61FC" w:rsidRDefault="00EF61FC" w:rsidP="00CF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A5" w:rsidRPr="007B15B7" w:rsidRDefault="00103CED" w:rsidP="004D4D0B">
    <w:pPr>
      <w:pStyle w:val="a3"/>
      <w:jc w:val="center"/>
    </w:pPr>
    <w:r>
      <w:fldChar w:fldCharType="begin"/>
    </w:r>
    <w:r w:rsidR="004A1DA5">
      <w:instrText>PAGE   \* MERGEFORMAT</w:instrText>
    </w:r>
    <w:r>
      <w:fldChar w:fldCharType="separate"/>
    </w:r>
    <w:r w:rsidR="008B4ADB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BF7"/>
    <w:multiLevelType w:val="hybridMultilevel"/>
    <w:tmpl w:val="C7466D70"/>
    <w:lvl w:ilvl="0" w:tplc="978EB3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EF33B9"/>
    <w:multiLevelType w:val="hybridMultilevel"/>
    <w:tmpl w:val="E6F2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FE0"/>
    <w:multiLevelType w:val="hybridMultilevel"/>
    <w:tmpl w:val="A75C13EA"/>
    <w:lvl w:ilvl="0" w:tplc="3E6ACD9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362E4C"/>
    <w:multiLevelType w:val="hybridMultilevel"/>
    <w:tmpl w:val="87B84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2DC3"/>
    <w:multiLevelType w:val="hybridMultilevel"/>
    <w:tmpl w:val="D732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84002"/>
    <w:multiLevelType w:val="hybridMultilevel"/>
    <w:tmpl w:val="79D4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95D"/>
    <w:multiLevelType w:val="hybridMultilevel"/>
    <w:tmpl w:val="1BEE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82D59"/>
    <w:multiLevelType w:val="hybridMultilevel"/>
    <w:tmpl w:val="6AD61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E"/>
    <w:rsid w:val="00017A11"/>
    <w:rsid w:val="0002751D"/>
    <w:rsid w:val="00035671"/>
    <w:rsid w:val="00037574"/>
    <w:rsid w:val="00043103"/>
    <w:rsid w:val="00050681"/>
    <w:rsid w:val="000522C2"/>
    <w:rsid w:val="00052656"/>
    <w:rsid w:val="000540A2"/>
    <w:rsid w:val="000547D8"/>
    <w:rsid w:val="000553F6"/>
    <w:rsid w:val="00063461"/>
    <w:rsid w:val="00063AB0"/>
    <w:rsid w:val="00065C14"/>
    <w:rsid w:val="00084622"/>
    <w:rsid w:val="00090B96"/>
    <w:rsid w:val="000915F7"/>
    <w:rsid w:val="000A07AC"/>
    <w:rsid w:val="000A1DCC"/>
    <w:rsid w:val="000A2B86"/>
    <w:rsid w:val="000A6F61"/>
    <w:rsid w:val="000A75D5"/>
    <w:rsid w:val="000B1C2A"/>
    <w:rsid w:val="000C161A"/>
    <w:rsid w:val="000C2DA0"/>
    <w:rsid w:val="000C3C94"/>
    <w:rsid w:val="000C6C24"/>
    <w:rsid w:val="000C7BD6"/>
    <w:rsid w:val="000D2076"/>
    <w:rsid w:val="000F0249"/>
    <w:rsid w:val="000F26E9"/>
    <w:rsid w:val="000F5F80"/>
    <w:rsid w:val="001006D5"/>
    <w:rsid w:val="00103CED"/>
    <w:rsid w:val="00110B1A"/>
    <w:rsid w:val="001118CD"/>
    <w:rsid w:val="00121950"/>
    <w:rsid w:val="00125DB6"/>
    <w:rsid w:val="00145F2E"/>
    <w:rsid w:val="00151E30"/>
    <w:rsid w:val="001530B8"/>
    <w:rsid w:val="00173C7C"/>
    <w:rsid w:val="001752BE"/>
    <w:rsid w:val="00176C2A"/>
    <w:rsid w:val="00182355"/>
    <w:rsid w:val="00185533"/>
    <w:rsid w:val="001938AA"/>
    <w:rsid w:val="00194BD3"/>
    <w:rsid w:val="001972C6"/>
    <w:rsid w:val="00197E17"/>
    <w:rsid w:val="001A170D"/>
    <w:rsid w:val="001A3A21"/>
    <w:rsid w:val="001A65D8"/>
    <w:rsid w:val="001B22F9"/>
    <w:rsid w:val="001C0206"/>
    <w:rsid w:val="001C0EC6"/>
    <w:rsid w:val="001C2E68"/>
    <w:rsid w:val="001C3899"/>
    <w:rsid w:val="001C4FA7"/>
    <w:rsid w:val="001C6BB8"/>
    <w:rsid w:val="001E7A2B"/>
    <w:rsid w:val="001F42AB"/>
    <w:rsid w:val="0020624C"/>
    <w:rsid w:val="00211106"/>
    <w:rsid w:val="0021673F"/>
    <w:rsid w:val="002338F7"/>
    <w:rsid w:val="0024100F"/>
    <w:rsid w:val="00246BEC"/>
    <w:rsid w:val="00252084"/>
    <w:rsid w:val="002534C5"/>
    <w:rsid w:val="002661E2"/>
    <w:rsid w:val="00270A71"/>
    <w:rsid w:val="00282190"/>
    <w:rsid w:val="00282CEF"/>
    <w:rsid w:val="00284104"/>
    <w:rsid w:val="00294BC2"/>
    <w:rsid w:val="002B5009"/>
    <w:rsid w:val="002D2B29"/>
    <w:rsid w:val="002E7465"/>
    <w:rsid w:val="002F2074"/>
    <w:rsid w:val="002F64E1"/>
    <w:rsid w:val="0030017F"/>
    <w:rsid w:val="003041CF"/>
    <w:rsid w:val="00314EDC"/>
    <w:rsid w:val="003171A6"/>
    <w:rsid w:val="003247D7"/>
    <w:rsid w:val="00326313"/>
    <w:rsid w:val="00326CB6"/>
    <w:rsid w:val="0034122C"/>
    <w:rsid w:val="00342DAB"/>
    <w:rsid w:val="00344B52"/>
    <w:rsid w:val="00355A57"/>
    <w:rsid w:val="003614DD"/>
    <w:rsid w:val="00366DE9"/>
    <w:rsid w:val="00370B9B"/>
    <w:rsid w:val="003710D3"/>
    <w:rsid w:val="0037418A"/>
    <w:rsid w:val="00384F45"/>
    <w:rsid w:val="00390EDF"/>
    <w:rsid w:val="00392365"/>
    <w:rsid w:val="00392EF3"/>
    <w:rsid w:val="00397E41"/>
    <w:rsid w:val="003A4A24"/>
    <w:rsid w:val="003A6D6F"/>
    <w:rsid w:val="003B09B5"/>
    <w:rsid w:val="003B2082"/>
    <w:rsid w:val="003B28C1"/>
    <w:rsid w:val="003C140E"/>
    <w:rsid w:val="003C376C"/>
    <w:rsid w:val="003C4FA0"/>
    <w:rsid w:val="003E031A"/>
    <w:rsid w:val="003E7114"/>
    <w:rsid w:val="003E7798"/>
    <w:rsid w:val="004044F0"/>
    <w:rsid w:val="00405DB8"/>
    <w:rsid w:val="00412DF3"/>
    <w:rsid w:val="00413DC2"/>
    <w:rsid w:val="00414642"/>
    <w:rsid w:val="00417782"/>
    <w:rsid w:val="004269FB"/>
    <w:rsid w:val="00426F4C"/>
    <w:rsid w:val="00427636"/>
    <w:rsid w:val="004336F3"/>
    <w:rsid w:val="00434758"/>
    <w:rsid w:val="0045059F"/>
    <w:rsid w:val="00450CF5"/>
    <w:rsid w:val="0046132B"/>
    <w:rsid w:val="00467FD2"/>
    <w:rsid w:val="0047198C"/>
    <w:rsid w:val="004903A3"/>
    <w:rsid w:val="004A094A"/>
    <w:rsid w:val="004A1DA5"/>
    <w:rsid w:val="004A210E"/>
    <w:rsid w:val="004A3484"/>
    <w:rsid w:val="004A5810"/>
    <w:rsid w:val="004A5A32"/>
    <w:rsid w:val="004A74B3"/>
    <w:rsid w:val="004B0394"/>
    <w:rsid w:val="004B6586"/>
    <w:rsid w:val="004B6C6E"/>
    <w:rsid w:val="004C175D"/>
    <w:rsid w:val="004C4CA0"/>
    <w:rsid w:val="004D4D0B"/>
    <w:rsid w:val="004D5673"/>
    <w:rsid w:val="004E1843"/>
    <w:rsid w:val="004F0386"/>
    <w:rsid w:val="004F73F7"/>
    <w:rsid w:val="0050070F"/>
    <w:rsid w:val="00502973"/>
    <w:rsid w:val="0050742C"/>
    <w:rsid w:val="00514631"/>
    <w:rsid w:val="00523C11"/>
    <w:rsid w:val="0052506F"/>
    <w:rsid w:val="00535CF7"/>
    <w:rsid w:val="00541A89"/>
    <w:rsid w:val="00541E54"/>
    <w:rsid w:val="0054216C"/>
    <w:rsid w:val="00547659"/>
    <w:rsid w:val="00550A6B"/>
    <w:rsid w:val="00556536"/>
    <w:rsid w:val="00557669"/>
    <w:rsid w:val="0056212C"/>
    <w:rsid w:val="005728A1"/>
    <w:rsid w:val="00573B6D"/>
    <w:rsid w:val="00585C07"/>
    <w:rsid w:val="0058639D"/>
    <w:rsid w:val="00590B1A"/>
    <w:rsid w:val="005A1104"/>
    <w:rsid w:val="005A4E97"/>
    <w:rsid w:val="005B1709"/>
    <w:rsid w:val="005C0386"/>
    <w:rsid w:val="005C1CCA"/>
    <w:rsid w:val="005C3A18"/>
    <w:rsid w:val="005D1BAD"/>
    <w:rsid w:val="005F05B1"/>
    <w:rsid w:val="005F7EDD"/>
    <w:rsid w:val="00631CFA"/>
    <w:rsid w:val="006338E7"/>
    <w:rsid w:val="00652D41"/>
    <w:rsid w:val="00655079"/>
    <w:rsid w:val="00657D99"/>
    <w:rsid w:val="00670DE4"/>
    <w:rsid w:val="0068093B"/>
    <w:rsid w:val="00690E61"/>
    <w:rsid w:val="00692A70"/>
    <w:rsid w:val="00693791"/>
    <w:rsid w:val="00695313"/>
    <w:rsid w:val="00695ADE"/>
    <w:rsid w:val="006A3934"/>
    <w:rsid w:val="006B3AF2"/>
    <w:rsid w:val="006B4F6C"/>
    <w:rsid w:val="006B73FD"/>
    <w:rsid w:val="006C455B"/>
    <w:rsid w:val="006D7ADB"/>
    <w:rsid w:val="006E4A6A"/>
    <w:rsid w:val="006E6F96"/>
    <w:rsid w:val="006F3A90"/>
    <w:rsid w:val="006F5262"/>
    <w:rsid w:val="00710992"/>
    <w:rsid w:val="00710BCC"/>
    <w:rsid w:val="00731F4E"/>
    <w:rsid w:val="007359FB"/>
    <w:rsid w:val="00744147"/>
    <w:rsid w:val="0074524E"/>
    <w:rsid w:val="0074626E"/>
    <w:rsid w:val="00746476"/>
    <w:rsid w:val="00752D44"/>
    <w:rsid w:val="0075402B"/>
    <w:rsid w:val="00767C2A"/>
    <w:rsid w:val="00771A54"/>
    <w:rsid w:val="00783F3E"/>
    <w:rsid w:val="007918E6"/>
    <w:rsid w:val="007925D8"/>
    <w:rsid w:val="007A5DD5"/>
    <w:rsid w:val="007B5503"/>
    <w:rsid w:val="007C7D12"/>
    <w:rsid w:val="007E074E"/>
    <w:rsid w:val="007E3081"/>
    <w:rsid w:val="007F0AB3"/>
    <w:rsid w:val="007F0F01"/>
    <w:rsid w:val="007F67B2"/>
    <w:rsid w:val="007F7282"/>
    <w:rsid w:val="007F76DE"/>
    <w:rsid w:val="00800E30"/>
    <w:rsid w:val="00802AF2"/>
    <w:rsid w:val="00805FFF"/>
    <w:rsid w:val="008069A6"/>
    <w:rsid w:val="008169EC"/>
    <w:rsid w:val="0082154D"/>
    <w:rsid w:val="00821637"/>
    <w:rsid w:val="0082546C"/>
    <w:rsid w:val="00834CED"/>
    <w:rsid w:val="0084208A"/>
    <w:rsid w:val="008431D0"/>
    <w:rsid w:val="008605F5"/>
    <w:rsid w:val="00873995"/>
    <w:rsid w:val="00884611"/>
    <w:rsid w:val="00887540"/>
    <w:rsid w:val="0089051B"/>
    <w:rsid w:val="00892290"/>
    <w:rsid w:val="008B4ADB"/>
    <w:rsid w:val="008C3D1A"/>
    <w:rsid w:val="008C577D"/>
    <w:rsid w:val="008D1990"/>
    <w:rsid w:val="008D5209"/>
    <w:rsid w:val="008D6156"/>
    <w:rsid w:val="008D785E"/>
    <w:rsid w:val="008E3FD0"/>
    <w:rsid w:val="008F07FB"/>
    <w:rsid w:val="008F5C86"/>
    <w:rsid w:val="00902043"/>
    <w:rsid w:val="00913782"/>
    <w:rsid w:val="00914D72"/>
    <w:rsid w:val="009158EB"/>
    <w:rsid w:val="00916444"/>
    <w:rsid w:val="00925242"/>
    <w:rsid w:val="00926A1D"/>
    <w:rsid w:val="00944175"/>
    <w:rsid w:val="00952945"/>
    <w:rsid w:val="00955C2F"/>
    <w:rsid w:val="00963249"/>
    <w:rsid w:val="00963E05"/>
    <w:rsid w:val="00965344"/>
    <w:rsid w:val="00965660"/>
    <w:rsid w:val="00967B4D"/>
    <w:rsid w:val="00970C95"/>
    <w:rsid w:val="00971EFE"/>
    <w:rsid w:val="00974FD4"/>
    <w:rsid w:val="009947BC"/>
    <w:rsid w:val="0099693C"/>
    <w:rsid w:val="009A1E39"/>
    <w:rsid w:val="009A3436"/>
    <w:rsid w:val="009A611C"/>
    <w:rsid w:val="009B0C27"/>
    <w:rsid w:val="009B6DA7"/>
    <w:rsid w:val="009D3FF3"/>
    <w:rsid w:val="009D716F"/>
    <w:rsid w:val="009E7004"/>
    <w:rsid w:val="009F3673"/>
    <w:rsid w:val="00A0272B"/>
    <w:rsid w:val="00A031B8"/>
    <w:rsid w:val="00A036AA"/>
    <w:rsid w:val="00A12CA8"/>
    <w:rsid w:val="00A239CC"/>
    <w:rsid w:val="00A26276"/>
    <w:rsid w:val="00A302DA"/>
    <w:rsid w:val="00A31DEE"/>
    <w:rsid w:val="00A42394"/>
    <w:rsid w:val="00A42EB6"/>
    <w:rsid w:val="00A47B8B"/>
    <w:rsid w:val="00A54CCC"/>
    <w:rsid w:val="00A54F4F"/>
    <w:rsid w:val="00A61130"/>
    <w:rsid w:val="00A70904"/>
    <w:rsid w:val="00A82129"/>
    <w:rsid w:val="00A9099E"/>
    <w:rsid w:val="00AA554B"/>
    <w:rsid w:val="00AA5784"/>
    <w:rsid w:val="00AB1484"/>
    <w:rsid w:val="00AC4491"/>
    <w:rsid w:val="00AD4B55"/>
    <w:rsid w:val="00AF335C"/>
    <w:rsid w:val="00AF56B1"/>
    <w:rsid w:val="00B00579"/>
    <w:rsid w:val="00B02830"/>
    <w:rsid w:val="00B14F3B"/>
    <w:rsid w:val="00B15369"/>
    <w:rsid w:val="00B24CA0"/>
    <w:rsid w:val="00B3348B"/>
    <w:rsid w:val="00B40E82"/>
    <w:rsid w:val="00B53A51"/>
    <w:rsid w:val="00B54E83"/>
    <w:rsid w:val="00B651E4"/>
    <w:rsid w:val="00B67193"/>
    <w:rsid w:val="00B706D5"/>
    <w:rsid w:val="00B741CC"/>
    <w:rsid w:val="00B85E8F"/>
    <w:rsid w:val="00B96C0C"/>
    <w:rsid w:val="00BA6034"/>
    <w:rsid w:val="00BA7748"/>
    <w:rsid w:val="00BB4AFC"/>
    <w:rsid w:val="00BC706E"/>
    <w:rsid w:val="00BD0A8B"/>
    <w:rsid w:val="00BD1171"/>
    <w:rsid w:val="00BD2283"/>
    <w:rsid w:val="00BD430F"/>
    <w:rsid w:val="00BE1BE1"/>
    <w:rsid w:val="00BE5BDF"/>
    <w:rsid w:val="00C01345"/>
    <w:rsid w:val="00C021CF"/>
    <w:rsid w:val="00C044F0"/>
    <w:rsid w:val="00C14C98"/>
    <w:rsid w:val="00C163DB"/>
    <w:rsid w:val="00C203F8"/>
    <w:rsid w:val="00C26EE2"/>
    <w:rsid w:val="00C27ECC"/>
    <w:rsid w:val="00C32740"/>
    <w:rsid w:val="00C353F2"/>
    <w:rsid w:val="00C40273"/>
    <w:rsid w:val="00C40933"/>
    <w:rsid w:val="00C409A7"/>
    <w:rsid w:val="00C44B9D"/>
    <w:rsid w:val="00C50A4D"/>
    <w:rsid w:val="00C54A9C"/>
    <w:rsid w:val="00C557F3"/>
    <w:rsid w:val="00C63302"/>
    <w:rsid w:val="00C65219"/>
    <w:rsid w:val="00C65834"/>
    <w:rsid w:val="00C71260"/>
    <w:rsid w:val="00C828E4"/>
    <w:rsid w:val="00C86EFA"/>
    <w:rsid w:val="00C90780"/>
    <w:rsid w:val="00C947C6"/>
    <w:rsid w:val="00CA0575"/>
    <w:rsid w:val="00CC0BE2"/>
    <w:rsid w:val="00CD230D"/>
    <w:rsid w:val="00CD262E"/>
    <w:rsid w:val="00CD58C3"/>
    <w:rsid w:val="00CE157D"/>
    <w:rsid w:val="00CE2663"/>
    <w:rsid w:val="00CE332B"/>
    <w:rsid w:val="00CE615A"/>
    <w:rsid w:val="00CE74F9"/>
    <w:rsid w:val="00CF00EB"/>
    <w:rsid w:val="00CF1F33"/>
    <w:rsid w:val="00D07894"/>
    <w:rsid w:val="00D10598"/>
    <w:rsid w:val="00D1353F"/>
    <w:rsid w:val="00D13F75"/>
    <w:rsid w:val="00D24EFE"/>
    <w:rsid w:val="00D26A98"/>
    <w:rsid w:val="00D30CA8"/>
    <w:rsid w:val="00D30FEA"/>
    <w:rsid w:val="00D324AC"/>
    <w:rsid w:val="00D33C3B"/>
    <w:rsid w:val="00D344C0"/>
    <w:rsid w:val="00D47233"/>
    <w:rsid w:val="00D560CA"/>
    <w:rsid w:val="00D57051"/>
    <w:rsid w:val="00D71277"/>
    <w:rsid w:val="00D76C43"/>
    <w:rsid w:val="00D77D22"/>
    <w:rsid w:val="00D823D0"/>
    <w:rsid w:val="00D843FD"/>
    <w:rsid w:val="00D85E40"/>
    <w:rsid w:val="00D873AD"/>
    <w:rsid w:val="00D944BD"/>
    <w:rsid w:val="00DA2249"/>
    <w:rsid w:val="00DA5A9A"/>
    <w:rsid w:val="00DB1E3A"/>
    <w:rsid w:val="00DD297C"/>
    <w:rsid w:val="00DE5DBD"/>
    <w:rsid w:val="00DF6EF2"/>
    <w:rsid w:val="00E01E65"/>
    <w:rsid w:val="00E1140E"/>
    <w:rsid w:val="00E134A2"/>
    <w:rsid w:val="00E231AF"/>
    <w:rsid w:val="00E50873"/>
    <w:rsid w:val="00E60F5B"/>
    <w:rsid w:val="00E621CA"/>
    <w:rsid w:val="00E63775"/>
    <w:rsid w:val="00E6570B"/>
    <w:rsid w:val="00E667B3"/>
    <w:rsid w:val="00E758AC"/>
    <w:rsid w:val="00E83937"/>
    <w:rsid w:val="00E84294"/>
    <w:rsid w:val="00E8461C"/>
    <w:rsid w:val="00E858A1"/>
    <w:rsid w:val="00E9294E"/>
    <w:rsid w:val="00EA53A2"/>
    <w:rsid w:val="00EB35ED"/>
    <w:rsid w:val="00EB75C0"/>
    <w:rsid w:val="00EC33EC"/>
    <w:rsid w:val="00EC51CE"/>
    <w:rsid w:val="00ED20B0"/>
    <w:rsid w:val="00EE1B94"/>
    <w:rsid w:val="00EF61FC"/>
    <w:rsid w:val="00EF759B"/>
    <w:rsid w:val="00F007AC"/>
    <w:rsid w:val="00F12FBF"/>
    <w:rsid w:val="00F16C61"/>
    <w:rsid w:val="00F3358B"/>
    <w:rsid w:val="00F35A02"/>
    <w:rsid w:val="00F46FE9"/>
    <w:rsid w:val="00F555F5"/>
    <w:rsid w:val="00F65FB0"/>
    <w:rsid w:val="00F713DC"/>
    <w:rsid w:val="00F719C4"/>
    <w:rsid w:val="00F7679F"/>
    <w:rsid w:val="00F90271"/>
    <w:rsid w:val="00F91E5E"/>
    <w:rsid w:val="00F97982"/>
    <w:rsid w:val="00FB2757"/>
    <w:rsid w:val="00FB427A"/>
    <w:rsid w:val="00FB4FF1"/>
    <w:rsid w:val="00FB60AD"/>
    <w:rsid w:val="00FB6835"/>
    <w:rsid w:val="00FB74A2"/>
    <w:rsid w:val="00FC2A85"/>
    <w:rsid w:val="00FC393C"/>
    <w:rsid w:val="00FE2149"/>
    <w:rsid w:val="00FE2D58"/>
    <w:rsid w:val="00FE528F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6E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B6C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0">
    <w:name w:val="s0"/>
    <w:rsid w:val="004B6C6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5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51E4"/>
  </w:style>
  <w:style w:type="paragraph" w:styleId="a7">
    <w:name w:val="No Spacing"/>
    <w:uiPriority w:val="1"/>
    <w:qFormat/>
    <w:rsid w:val="00F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4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footer"/>
    <w:basedOn w:val="a"/>
    <w:link w:val="aa"/>
    <w:uiPriority w:val="99"/>
    <w:unhideWhenUsed/>
    <w:rsid w:val="00F7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9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1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324A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6E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B6C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0">
    <w:name w:val="s0"/>
    <w:rsid w:val="004B6C6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5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51E4"/>
  </w:style>
  <w:style w:type="paragraph" w:styleId="a7">
    <w:name w:val="No Spacing"/>
    <w:uiPriority w:val="1"/>
    <w:qFormat/>
    <w:rsid w:val="00F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4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footer"/>
    <w:basedOn w:val="a"/>
    <w:link w:val="aa"/>
    <w:uiPriority w:val="99"/>
    <w:unhideWhenUsed/>
    <w:rsid w:val="00F7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9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1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324A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6D4D7-0EA7-4819-B0D8-1C30A6F2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Самуратова Нуржамал</dc:creator>
  <cp:lastModifiedBy>admin</cp:lastModifiedBy>
  <cp:revision>2</cp:revision>
  <cp:lastPrinted>2015-12-24T05:09:00Z</cp:lastPrinted>
  <dcterms:created xsi:type="dcterms:W3CDTF">2016-01-05T08:02:00Z</dcterms:created>
  <dcterms:modified xsi:type="dcterms:W3CDTF">2016-01-05T08:02:00Z</dcterms:modified>
</cp:coreProperties>
</file>