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C9" w:rsidRPr="00332423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423">
        <w:rPr>
          <w:rFonts w:ascii="Times New Roman" w:hAnsi="Times New Roman" w:cs="Times New Roman"/>
          <w:b/>
          <w:sz w:val="28"/>
          <w:szCs w:val="28"/>
        </w:rPr>
        <w:t>Русское ЭКО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Ф.И.О. руководителя: Зайцев Николай Алексеевич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31.10.2000г.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120</w:t>
      </w:r>
      <w:bookmarkStart w:id="0" w:name="_GoBack"/>
      <w:bookmarkEnd w:id="0"/>
      <w:r w:rsidRPr="0011342B">
        <w:rPr>
          <w:rFonts w:ascii="Times New Roman" w:hAnsi="Times New Roman" w:cs="Times New Roman"/>
          <w:sz w:val="28"/>
          <w:szCs w:val="28"/>
        </w:rPr>
        <w:t>0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Предмет и цели деятельности русского этнокультурного объединения: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Содействие совершенствованию межнациональных отношений, гармонично сочетая общегосударственные, общенародные и национальн</w:t>
      </w:r>
      <w:proofErr w:type="gramStart"/>
      <w:r w:rsidRPr="001134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342B">
        <w:rPr>
          <w:rFonts w:ascii="Times New Roman" w:hAnsi="Times New Roman" w:cs="Times New Roman"/>
          <w:sz w:val="28"/>
          <w:szCs w:val="28"/>
        </w:rPr>
        <w:t xml:space="preserve"> этнические интересы, способствующие духовно-нравственному развитию общества и укреплению дружбы между гражданами всех национальностей, населяющих Восточно-Казахстанскую область.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Сохранение и развитие русского языка, национальной культуры, возрождение традиций, праздников и обрядов, фольклорного искусства и народных промыслов, обычаев русского народа.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Установление, расширение и упрочение культурных и деловых связей с родственными по роду деятельности учреждениями и организациями Восточно-Казахстанской области, Республики Казахстан.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Взаимодействие и координация своей работы с другими этно-культурными </w:t>
      </w:r>
      <w:proofErr w:type="gramStart"/>
      <w:r w:rsidRPr="0011342B">
        <w:rPr>
          <w:rFonts w:ascii="Times New Roman" w:hAnsi="Times New Roman" w:cs="Times New Roman"/>
          <w:sz w:val="28"/>
          <w:szCs w:val="28"/>
        </w:rPr>
        <w:t>объединениями</w:t>
      </w:r>
      <w:proofErr w:type="gramEnd"/>
      <w:r w:rsidRPr="0011342B">
        <w:rPr>
          <w:rFonts w:ascii="Times New Roman" w:hAnsi="Times New Roman" w:cs="Times New Roman"/>
          <w:sz w:val="28"/>
          <w:szCs w:val="28"/>
        </w:rPr>
        <w:t xml:space="preserve"> действующими на территории Восточного Казахстана.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Задачи: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Организация курсов, лекториев для молодежи и взрослого населения по ознакомлению и изучению русских традиций, истории образования культуры на Руси на базе Дома Дружбы с привлечением специалистов и энтузиастов своего дела;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Организация совместно со школой «Возрождение» при Доме </w:t>
      </w:r>
      <w:proofErr w:type="gramStart"/>
      <w:r w:rsidRPr="0011342B">
        <w:rPr>
          <w:rFonts w:ascii="Times New Roman" w:hAnsi="Times New Roman" w:cs="Times New Roman"/>
          <w:sz w:val="28"/>
          <w:szCs w:val="28"/>
        </w:rPr>
        <w:t>дружбы Ассамблеи народа Восточного Казахстана углубленного изучения русского</w:t>
      </w:r>
      <w:proofErr w:type="gramEnd"/>
      <w:r w:rsidRPr="0011342B">
        <w:rPr>
          <w:rFonts w:ascii="Times New Roman" w:hAnsi="Times New Roman" w:cs="Times New Roman"/>
          <w:sz w:val="28"/>
          <w:szCs w:val="28"/>
        </w:rPr>
        <w:t xml:space="preserve"> языка, истории, культуры, классиков русской литературы;</w:t>
      </w:r>
    </w:p>
    <w:p w:rsidR="00DE38C9" w:rsidRPr="0011342B" w:rsidRDefault="00DE38C9" w:rsidP="003324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Организация самодеятельных коллективов сценического, вокально-хореографического искусства, проведение праздников, выставок изделий народного промысла и др. мероприятий;</w:t>
      </w:r>
    </w:p>
    <w:p w:rsidR="00DE38C9" w:rsidRDefault="00DE38C9" w:rsidP="00332423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Приобщение представителей других наций и народностей к истории, культуре и искусству русского народа через СМИ и деятельность различных творческих объединений.</w:t>
      </w:r>
    </w:p>
    <w:p w:rsidR="00DE38C9" w:rsidRDefault="00DE38C9" w:rsidP="00332423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13C42" wp14:editId="4E816DA4">
            <wp:extent cx="2980800" cy="1987200"/>
            <wp:effectExtent l="0" t="0" r="0" b="0"/>
            <wp:docPr id="31" name="Рисунок 31" descr="C:\Users\documents\Desktop\ВКО\Русский центр\IMG_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cuments\Desktop\ВКО\Русский центр\IMG_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81939" wp14:editId="0CCC8816">
            <wp:extent cx="2902988" cy="1987200"/>
            <wp:effectExtent l="0" t="0" r="0" b="0"/>
            <wp:docPr id="32" name="Рисунок 32" descr="C:\Users\documents\Desktop\ВКО\Русский центр\AAM_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cuments\Desktop\ВКО\Русский центр\AAM_5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88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AB" w:rsidRPr="00DE38C9" w:rsidRDefault="00DE38C9" w:rsidP="00332423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8D6872" wp14:editId="54EC9695">
            <wp:extent cx="1920000" cy="2880000"/>
            <wp:effectExtent l="0" t="0" r="4445" b="0"/>
            <wp:docPr id="33" name="Рисунок 33" descr="C:\Users\documents\Desktop\ВКО\Русский центр\AAM_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cuments\Desktop\ВКО\Русский центр\AAM_66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9C2AD" wp14:editId="758E1394">
            <wp:extent cx="1882500" cy="2880000"/>
            <wp:effectExtent l="0" t="0" r="3810" b="0"/>
            <wp:docPr id="34" name="Рисунок 34" descr="C:\Users\documents\Desktop\ВКО\Русский центр\AAM_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cuments\Desktop\ВКО\Русский центр\AAM_6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9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1FF76" wp14:editId="0A0244E3">
            <wp:extent cx="1972500" cy="2880000"/>
            <wp:effectExtent l="0" t="0" r="8890" b="0"/>
            <wp:docPr id="35" name="Рисунок 35" descr="C:\Users\documents\Desktop\ВКО\Русский центр\AAM_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cuments\Desktop\ВКО\Русский центр\AAM_6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8AB" w:rsidRPr="00DE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52"/>
    <w:rsid w:val="000238AB"/>
    <w:rsid w:val="00237752"/>
    <w:rsid w:val="00332423"/>
    <w:rsid w:val="00DE38C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4</cp:revision>
  <dcterms:created xsi:type="dcterms:W3CDTF">2015-07-30T05:25:00Z</dcterms:created>
  <dcterms:modified xsi:type="dcterms:W3CDTF">2015-07-31T03:13:00Z</dcterms:modified>
</cp:coreProperties>
</file>