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86" w:rsidRDefault="00616586"/>
    <w:p w:rsidR="006B3FA2" w:rsidRPr="008714A5" w:rsidRDefault="006B3FA2" w:rsidP="003A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714A5">
        <w:rPr>
          <w:rFonts w:ascii="Times New Roman" w:hAnsi="Times New Roman" w:cs="Times New Roman"/>
          <w:b/>
          <w:sz w:val="28"/>
          <w:szCs w:val="28"/>
        </w:rPr>
        <w:t>Кызылординский</w:t>
      </w:r>
      <w:proofErr w:type="spellEnd"/>
      <w:r w:rsidRPr="008714A5">
        <w:rPr>
          <w:rFonts w:ascii="Times New Roman" w:hAnsi="Times New Roman" w:cs="Times New Roman"/>
          <w:b/>
          <w:sz w:val="28"/>
          <w:szCs w:val="28"/>
        </w:rPr>
        <w:t xml:space="preserve"> областной татарский</w:t>
      </w:r>
      <w:r w:rsidR="003A5FB9" w:rsidRPr="008714A5">
        <w:rPr>
          <w:rFonts w:ascii="Times New Roman" w:hAnsi="Times New Roman" w:cs="Times New Roman"/>
          <w:b/>
          <w:sz w:val="28"/>
          <w:szCs w:val="28"/>
        </w:rPr>
        <w:t xml:space="preserve"> общественно-культурный центр</w:t>
      </w:r>
      <w:r w:rsidR="008F6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FB9" w:rsidRPr="008714A5">
        <w:rPr>
          <w:rFonts w:ascii="Times New Roman" w:hAnsi="Times New Roman" w:cs="Times New Roman"/>
          <w:b/>
          <w:sz w:val="28"/>
          <w:szCs w:val="28"/>
          <w:lang w:val="kk-KZ"/>
        </w:rPr>
        <w:t>(КОТОКЦ)</w:t>
      </w:r>
      <w:r w:rsidRPr="00871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FB9" w:rsidRDefault="003A5FB9" w:rsidP="003A5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5FB9" w:rsidRPr="008F6C22" w:rsidRDefault="003A5FB9" w:rsidP="003A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C22">
        <w:rPr>
          <w:rFonts w:ascii="Times New Roman" w:hAnsi="Times New Roman" w:cs="Times New Roman"/>
          <w:sz w:val="28"/>
          <w:szCs w:val="28"/>
          <w:lang w:val="kk-KZ"/>
        </w:rPr>
        <w:t>Кызылординнский областной татарский общественное-культурный центр был организован в 1991 году.</w:t>
      </w:r>
    </w:p>
    <w:p w:rsidR="003A5FB9" w:rsidRPr="008F6C22" w:rsidRDefault="003A5FB9" w:rsidP="003A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C22">
        <w:rPr>
          <w:rFonts w:ascii="Times New Roman" w:hAnsi="Times New Roman" w:cs="Times New Roman"/>
          <w:sz w:val="28"/>
          <w:szCs w:val="28"/>
          <w:lang w:val="kk-KZ"/>
        </w:rPr>
        <w:t>Главной целью КОТОКЦ является развитие культуры, сохранение родного языка, обычаев, традиций, форм досуга</w:t>
      </w:r>
      <w:r w:rsidR="00E00C58" w:rsidRPr="008F6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6C22">
        <w:rPr>
          <w:rFonts w:ascii="Times New Roman" w:hAnsi="Times New Roman" w:cs="Times New Roman"/>
          <w:sz w:val="28"/>
          <w:szCs w:val="28"/>
          <w:lang w:val="kk-KZ"/>
        </w:rPr>
        <w:t>истори</w:t>
      </w:r>
      <w:r w:rsidR="00E00C58" w:rsidRPr="008F6C22">
        <w:rPr>
          <w:rFonts w:ascii="Times New Roman" w:hAnsi="Times New Roman" w:cs="Times New Roman"/>
          <w:sz w:val="28"/>
          <w:szCs w:val="28"/>
          <w:lang w:val="kk-KZ"/>
        </w:rPr>
        <w:t xml:space="preserve">ческой памяти своего народа. </w:t>
      </w:r>
    </w:p>
    <w:p w:rsidR="00E00C58" w:rsidRPr="008F6C22" w:rsidRDefault="00E00C58" w:rsidP="003A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C22">
        <w:rPr>
          <w:rFonts w:ascii="Times New Roman" w:hAnsi="Times New Roman" w:cs="Times New Roman"/>
          <w:sz w:val="28"/>
          <w:szCs w:val="28"/>
          <w:lang w:val="kk-KZ"/>
        </w:rPr>
        <w:t>Ведущая роль в создании центра принадлежит Нагиме Абдуловне Ахмед</w:t>
      </w:r>
      <w:r w:rsidR="007C1CAB" w:rsidRPr="008F6C22">
        <w:rPr>
          <w:rFonts w:ascii="Times New Roman" w:hAnsi="Times New Roman" w:cs="Times New Roman"/>
          <w:sz w:val="28"/>
          <w:szCs w:val="28"/>
          <w:lang w:val="kk-KZ"/>
        </w:rPr>
        <w:t>еевой. Нагима Абдуловна-личность неординарная. В течение 26 лет была бессменным директором средней школы №112, воспитала пляду талантливых учителей</w:t>
      </w:r>
      <w:r w:rsidR="00DF4D0B" w:rsidRPr="008F6C22">
        <w:rPr>
          <w:rFonts w:ascii="Times New Roman" w:hAnsi="Times New Roman" w:cs="Times New Roman"/>
          <w:sz w:val="28"/>
          <w:szCs w:val="28"/>
          <w:lang w:val="kk-KZ"/>
        </w:rPr>
        <w:t xml:space="preserve">, была строгим, но справедливым учителем для детей. Она награждена орденом Ленина, удостоеназвания «Заслуженный учитель Республики Казахстан», «Почетный гражданин города Кызыл-Орды». </w:t>
      </w:r>
      <w:r w:rsidR="00806310" w:rsidRPr="008F6C22">
        <w:rPr>
          <w:rFonts w:ascii="Times New Roman" w:hAnsi="Times New Roman" w:cs="Times New Roman"/>
          <w:sz w:val="28"/>
          <w:szCs w:val="28"/>
          <w:lang w:val="kk-KZ"/>
        </w:rPr>
        <w:t>Деятельность татарского центра направлена на сохранение своей национальной культуры, на социализацию и этническую идентификатцию молодого поколения, на непрерывное этнокультурное просвещение.</w:t>
      </w:r>
    </w:p>
    <w:p w:rsidR="00806310" w:rsidRPr="008F6C22" w:rsidRDefault="00806310" w:rsidP="003A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C22">
        <w:rPr>
          <w:rFonts w:ascii="Times New Roman" w:hAnsi="Times New Roman" w:cs="Times New Roman"/>
          <w:sz w:val="28"/>
          <w:szCs w:val="28"/>
          <w:lang w:val="kk-KZ"/>
        </w:rPr>
        <w:t xml:space="preserve">Для визуального воссоздания традиционного татарского дома в помещении ЭКО самоделирована часть татарского интерьера комнаты, </w:t>
      </w:r>
      <w:r w:rsidR="005D69D4" w:rsidRPr="008F6C22">
        <w:rPr>
          <w:rFonts w:ascii="Times New Roman" w:hAnsi="Times New Roman" w:cs="Times New Roman"/>
          <w:sz w:val="28"/>
          <w:szCs w:val="28"/>
          <w:lang w:val="kk-KZ"/>
        </w:rPr>
        <w:t>отражающего особенности национальной бытовой культуры.</w:t>
      </w:r>
    </w:p>
    <w:p w:rsidR="001455AF" w:rsidRPr="008F6C22" w:rsidRDefault="005D69D4" w:rsidP="003A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C22">
        <w:rPr>
          <w:rFonts w:ascii="Times New Roman" w:hAnsi="Times New Roman" w:cs="Times New Roman"/>
          <w:sz w:val="28"/>
          <w:szCs w:val="28"/>
          <w:lang w:val="kk-KZ"/>
        </w:rPr>
        <w:t>Особой формой работы татарского центра является</w:t>
      </w:r>
      <w:r w:rsidR="001455AF" w:rsidRPr="008F6C22">
        <w:rPr>
          <w:rFonts w:ascii="Times New Roman" w:hAnsi="Times New Roman" w:cs="Times New Roman"/>
          <w:sz w:val="28"/>
          <w:szCs w:val="28"/>
          <w:lang w:val="kk-KZ"/>
        </w:rPr>
        <w:t xml:space="preserve"> издание тематических календарей, пасвященных истории и кул</w:t>
      </w:r>
      <w:r w:rsidR="008F6C22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1455AF" w:rsidRPr="008F6C22">
        <w:rPr>
          <w:rFonts w:ascii="Times New Roman" w:hAnsi="Times New Roman" w:cs="Times New Roman"/>
          <w:sz w:val="28"/>
          <w:szCs w:val="28"/>
          <w:lang w:val="kk-KZ"/>
        </w:rPr>
        <w:t xml:space="preserve">туре татар Кызылординской области: «История татар Кызылординской области», «Татары-медики, педагоги», «65-лети Победы в Великой Отечественной войне», «Татарская молодежь нашей области», В каждом календаре помещена информация о традиционной кухне, одежде, национальных праздниках. КОТОКЦ принимает активное участие в конкурсах и фестивалях, а разучивание и исполнение татарских национальных песен стало уже доброй традицией в работе центра. Важное место в социокультурной деятеьности ЭКО татар занимает развитие связей и отношений с Республикой Татарстан. Она осуществляется при постоянном контакте с полномочным представительством Республики Татарстан в Республике Казахстан, исполкомом всемирного конгресса татар. Основными формами взаимодействия являются проведение Дней культуры, участие по приглашению организаций Республики Татарстан в форумах, конгрессах, курултаях, сьездах, научных конференциях. </w:t>
      </w:r>
    </w:p>
    <w:p w:rsidR="0015325E" w:rsidRDefault="001455AF" w:rsidP="003A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F6C22">
        <w:rPr>
          <w:rFonts w:ascii="Times New Roman" w:hAnsi="Times New Roman" w:cs="Times New Roman"/>
          <w:sz w:val="28"/>
          <w:szCs w:val="28"/>
          <w:lang w:val="kk-KZ"/>
        </w:rPr>
        <w:t xml:space="preserve">Все эти многочисленные и разнообразные формы деятельности КОТОКЦ направлены на сохранение этнокультурной идентичности, в тоже время на формирование принципов уважения к другим этносам, на укрепление межкультурного взаимодействия, сохранение мира и общественного согласия.  </w:t>
      </w:r>
    </w:p>
    <w:p w:rsidR="005D69D4" w:rsidRPr="008F6C22" w:rsidRDefault="0015325E" w:rsidP="003A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данный момент председателем центра является Гизатуллина Галия Камилевна</w:t>
      </w:r>
    </w:p>
    <w:sectPr w:rsidR="005D69D4" w:rsidRPr="008F6C22" w:rsidSect="0061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3FA2"/>
    <w:rsid w:val="001455AF"/>
    <w:rsid w:val="0015325E"/>
    <w:rsid w:val="001D2197"/>
    <w:rsid w:val="001D42EE"/>
    <w:rsid w:val="00212D76"/>
    <w:rsid w:val="003A5FB9"/>
    <w:rsid w:val="005D69D4"/>
    <w:rsid w:val="00616586"/>
    <w:rsid w:val="006B3FA2"/>
    <w:rsid w:val="007C1CAB"/>
    <w:rsid w:val="00806310"/>
    <w:rsid w:val="008714A5"/>
    <w:rsid w:val="008F6C22"/>
    <w:rsid w:val="00922211"/>
    <w:rsid w:val="00DF4D0B"/>
    <w:rsid w:val="00E0028E"/>
    <w:rsid w:val="00E0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Ержан</cp:lastModifiedBy>
  <cp:revision>11</cp:revision>
  <dcterms:created xsi:type="dcterms:W3CDTF">2015-05-12T03:06:00Z</dcterms:created>
  <dcterms:modified xsi:type="dcterms:W3CDTF">2015-07-02T05:12:00Z</dcterms:modified>
</cp:coreProperties>
</file>