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244"/>
        <w:gridCol w:w="2391"/>
      </w:tblGrid>
      <w:tr w:rsidR="006E2855" w:rsidRPr="007946BA" w:rsidTr="006E2855">
        <w:tc>
          <w:tcPr>
            <w:tcW w:w="2235" w:type="dxa"/>
          </w:tcPr>
          <w:p w:rsidR="006E2855" w:rsidRPr="007946BA" w:rsidRDefault="006E2855" w:rsidP="00D73B7D">
            <w:pPr>
              <w:jc w:val="both"/>
              <w:outlineLvl w:val="0"/>
              <w:rPr>
                <w:rFonts w:ascii="Arial Narrow" w:hAnsi="Arial Narrow" w:cs="Arial"/>
                <w:b/>
                <w:bCs/>
                <w:color w:val="000000"/>
                <w:kern w:val="36"/>
                <w:sz w:val="24"/>
                <w:szCs w:val="24"/>
              </w:rPr>
            </w:pPr>
            <w:r w:rsidRPr="007946BA">
              <w:rPr>
                <w:rFonts w:ascii="Arial Narrow" w:hAnsi="Arial Narrow" w:cs="Arial"/>
                <w:b/>
                <w:bCs/>
                <w:noProof/>
                <w:color w:val="000000"/>
                <w:kern w:val="36"/>
                <w:sz w:val="24"/>
                <w:szCs w:val="24"/>
              </w:rPr>
              <w:drawing>
                <wp:inline distT="0" distB="0" distL="0" distR="0">
                  <wp:extent cx="1062682" cy="1068875"/>
                  <wp:effectExtent l="0" t="0" r="4445" b="0"/>
                  <wp:docPr id="9" name="Рисунок 7" descr="C:\Documents and Settings\admin.sport\Рабочий стол\прр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.sport\Рабочий стол\прр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28" cy="106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6E2855" w:rsidRPr="007B47DB" w:rsidRDefault="006E2855" w:rsidP="00D73B7D">
            <w:pPr>
              <w:jc w:val="center"/>
              <w:outlineLvl w:val="0"/>
              <w:rPr>
                <w:rFonts w:ascii="Book Antiqua" w:hAnsi="Book Antiqua" w:cs="Aharoni"/>
                <w:b/>
                <w:bCs/>
                <w:color w:val="000000"/>
                <w:kern w:val="36"/>
                <w:sz w:val="60"/>
                <w:szCs w:val="60"/>
              </w:rPr>
            </w:pPr>
            <w:r w:rsidRPr="007946BA">
              <w:rPr>
                <w:rFonts w:ascii="Book Antiqua" w:hAnsi="Book Antiqua" w:cs="Aharoni"/>
                <w:b/>
                <w:bCs/>
                <w:color w:val="FF0000"/>
                <w:kern w:val="36"/>
                <w:sz w:val="60"/>
                <w:szCs w:val="60"/>
                <w:lang w:val="en-US"/>
              </w:rPr>
              <w:t>AHISKA</w:t>
            </w:r>
          </w:p>
        </w:tc>
        <w:tc>
          <w:tcPr>
            <w:tcW w:w="2391" w:type="dxa"/>
          </w:tcPr>
          <w:p w:rsidR="006E2855" w:rsidRPr="007946BA" w:rsidRDefault="006E2855" w:rsidP="00D73B7D">
            <w:pPr>
              <w:jc w:val="both"/>
              <w:outlineLvl w:val="0"/>
              <w:rPr>
                <w:rFonts w:ascii="Arial Narrow" w:hAnsi="Arial Narrow" w:cs="Arial"/>
                <w:b/>
                <w:bCs/>
                <w:color w:val="000000"/>
                <w:kern w:val="36"/>
                <w:sz w:val="24"/>
                <w:szCs w:val="24"/>
              </w:rPr>
            </w:pPr>
            <w:r w:rsidRPr="007946BA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69773" cy="1070919"/>
                  <wp:effectExtent l="0" t="0" r="0" b="0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l="12940" t="7534" r="10588" b="10274"/>
                          <a:stretch/>
                        </pic:blipFill>
                        <pic:spPr bwMode="auto">
                          <a:xfrm>
                            <a:off x="0" y="0"/>
                            <a:ext cx="1169775" cy="1070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B0D" w:rsidRDefault="007F6B0D" w:rsidP="007F6B0D">
      <w:pPr>
        <w:spacing w:after="0" w:line="240" w:lineRule="auto"/>
        <w:jc w:val="both"/>
        <w:outlineLvl w:val="0"/>
        <w:rPr>
          <w:rFonts w:ascii="Arial Narrow" w:hAnsi="Arial Narrow" w:cs="Arial Narrow"/>
          <w:b/>
          <w:bCs/>
          <w:color w:val="002060"/>
          <w:kern w:val="36"/>
          <w:lang w:eastAsia="ru-RU"/>
        </w:rPr>
      </w:pPr>
    </w:p>
    <w:p w:rsidR="006E2855" w:rsidRPr="00F4739D" w:rsidRDefault="006E2855" w:rsidP="006E2855">
      <w:pPr>
        <w:spacing w:after="0" w:line="240" w:lineRule="auto"/>
        <w:jc w:val="center"/>
        <w:outlineLvl w:val="0"/>
        <w:rPr>
          <w:rFonts w:ascii="Arial Narrow" w:hAnsi="Arial Narrow" w:cs="Arial Narrow"/>
          <w:b/>
          <w:bCs/>
          <w:color w:val="002060"/>
          <w:kern w:val="36"/>
          <w:sz w:val="28"/>
          <w:szCs w:val="28"/>
          <w:lang w:eastAsia="ru-RU"/>
        </w:rPr>
      </w:pPr>
      <w:r w:rsidRPr="00F4739D">
        <w:rPr>
          <w:rFonts w:ascii="Arial Narrow" w:hAnsi="Arial Narrow" w:cs="Arial Narrow"/>
          <w:b/>
          <w:bCs/>
          <w:color w:val="002060"/>
          <w:kern w:val="36"/>
          <w:sz w:val="28"/>
          <w:szCs w:val="28"/>
          <w:lang w:eastAsia="ru-RU"/>
        </w:rPr>
        <w:t>ТУРЕЦКИЙ ЭТНОКУЛЬТУРНЫЙ ЦЕНТР «АХЫСКА»</w:t>
      </w:r>
    </w:p>
    <w:p w:rsidR="006E2855" w:rsidRPr="00F4739D" w:rsidRDefault="006E2855" w:rsidP="006E2855">
      <w:pPr>
        <w:spacing w:after="0" w:line="240" w:lineRule="auto"/>
        <w:jc w:val="both"/>
        <w:rPr>
          <w:rFonts w:ascii="Arial Narrow" w:hAnsi="Arial Narrow" w:cs="Arial Narrow"/>
          <w:color w:val="000000"/>
          <w:sz w:val="28"/>
          <w:szCs w:val="28"/>
          <w:lang w:eastAsia="ru-RU"/>
        </w:rPr>
      </w:pPr>
    </w:p>
    <w:p w:rsidR="006E2855" w:rsidRPr="004B6015" w:rsidRDefault="006E2855" w:rsidP="007F6B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справка.</w:t>
      </w:r>
      <w:r w:rsidR="00E66B6A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декабре 2004 года</w:t>
      </w:r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B6A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создан </w:t>
      </w:r>
      <w:proofErr w:type="spellStart"/>
      <w:r w:rsidR="00E66B6A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Кызылординский</w:t>
      </w:r>
      <w:proofErr w:type="spellEnd"/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</w:t>
      </w: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B6A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Турец</w:t>
      </w:r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кий Национально-культурный центр. </w:t>
      </w:r>
      <w:r w:rsidR="00E66B6A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 году </w:t>
      </w:r>
      <w:r w:rsidR="00E66B6A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 был </w:t>
      </w:r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переименован в </w:t>
      </w:r>
      <w:proofErr w:type="spellStart"/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Кызылординский</w:t>
      </w:r>
      <w:proofErr w:type="spellEnd"/>
      <w:r w:rsidR="007F6B0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областной этнокультурный центр.</w:t>
      </w: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этнокультурного центра является – </w:t>
      </w:r>
      <w:proofErr w:type="spellStart"/>
      <w:r w:rsidR="006333AE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Гейдарова</w:t>
      </w:r>
      <w:proofErr w:type="spellEnd"/>
      <w:r w:rsidR="006333AE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3AE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ульчин</w:t>
      </w:r>
      <w:proofErr w:type="spellEnd"/>
      <w:r w:rsidR="00F4739D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3AE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Ансеровна</w:t>
      </w:r>
      <w:proofErr w:type="spellEnd"/>
      <w:r w:rsidR="006333AE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855" w:rsidRPr="004B6015" w:rsidRDefault="006E2855" w:rsidP="006E2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укрепление межнационального согласия в стране, всестороннее взаимное обогащение культур народа Казахстана, сохранение и развитие традиций, обычаев и культуры турок, патриотическое воспитание молодежи.</w:t>
      </w:r>
    </w:p>
    <w:p w:rsidR="006E2855" w:rsidRPr="004B6015" w:rsidRDefault="006E2855" w:rsidP="006E2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деятельности:</w:t>
      </w:r>
    </w:p>
    <w:p w:rsidR="006E2855" w:rsidRPr="004B6015" w:rsidRDefault="006E2855" w:rsidP="006E2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содействие всестороннему взаимному обогащению этнических культур народа Казахстана, в том числе казахского и турецкого, включая развитие разносторонних культурных связей между Казахстаном и Турцией;</w:t>
      </w:r>
    </w:p>
    <w:p w:rsidR="006E2855" w:rsidRPr="004B6015" w:rsidRDefault="006E2855" w:rsidP="006E2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осуществлении культурно-просветительской деятельности среди лиц турецкой национальности изучение истории, сохранение и развитие языка, культуры, обычаев и традиций турецкого народа;</w:t>
      </w:r>
    </w:p>
    <w:p w:rsidR="006E2855" w:rsidRPr="004B6015" w:rsidRDefault="00F4739D" w:rsidP="006E2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855"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приобщение представителей этносов Казахстана к истории, культуре, искусству турецкого народа;</w:t>
      </w:r>
    </w:p>
    <w:p w:rsidR="006E2855" w:rsidRPr="004B6015" w:rsidRDefault="006E2855" w:rsidP="006E2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изучение государственного языка.</w:t>
      </w:r>
    </w:p>
    <w:p w:rsidR="006E2855" w:rsidRPr="004B6015" w:rsidRDefault="006E2855" w:rsidP="006E2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этнокультурного объединения принимают активное участие в мероприятиях 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и города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этнокультурном центре создан</w:t>
      </w:r>
      <w:r w:rsidR="004062E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танцевальная группа «</w:t>
      </w:r>
      <w:proofErr w:type="spell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Бахар</w:t>
      </w:r>
      <w:proofErr w:type="spell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Среди представителей турецкой национал</w:t>
      </w:r>
      <w:r w:rsidR="00743F3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ьности в социально-экономическом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развитии области внесли </w:t>
      </w:r>
      <w:r w:rsidR="00743F3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вклад работники в сфере науки и  образования, здравоохранения и сельского хозяйства. Среди них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Дяму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ршаев</w:t>
      </w:r>
      <w:proofErr w:type="spellEnd"/>
      <w:r w:rsidR="00E63407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Отличник здравоохранения -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407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Набиев С.В.,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407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Арифов</w:t>
      </w:r>
      <w:proofErr w:type="spell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М.Ш., </w:t>
      </w:r>
      <w:proofErr w:type="spell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Мададов</w:t>
      </w:r>
      <w:proofErr w:type="spell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К.Т., </w:t>
      </w:r>
      <w:proofErr w:type="spell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-х.н</w:t>
      </w:r>
      <w:proofErr w:type="spell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- Гейдаров М.М.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785124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заслуженный учитель </w:t>
      </w:r>
      <w:proofErr w:type="spellStart"/>
      <w:r w:rsidR="00785124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Раждабова</w:t>
      </w:r>
      <w:proofErr w:type="spellEnd"/>
      <w:r w:rsidR="00785124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М.Д.</w:t>
      </w:r>
    </w:p>
    <w:p w:rsidR="00F4739D" w:rsidRPr="004B6015" w:rsidRDefault="001F6E00" w:rsidP="006E2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области проживают около 1500 человек представителей туре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национальности.</w:t>
      </w:r>
    </w:p>
    <w:p w:rsidR="006E2855" w:rsidRPr="00F4739D" w:rsidRDefault="0000576A" w:rsidP="0000576A">
      <w:pPr>
        <w:spacing w:after="0" w:line="240" w:lineRule="auto"/>
        <w:ind w:firstLine="708"/>
        <w:jc w:val="both"/>
        <w:rPr>
          <w:rFonts w:ascii="Arial Narrow" w:hAnsi="Arial Narrow" w:cs="Arial Narrow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вная </w:t>
      </w:r>
      <w:proofErr w:type="gram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представителей 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ецкой национальности 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проживает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дружбе и согласии с другими этносами  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Кармакчинском</w:t>
      </w:r>
      <w:proofErr w:type="spell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Байконур и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Кызылорда</w:t>
      </w:r>
      <w:proofErr w:type="spellEnd"/>
      <w:r w:rsidR="001F6E00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Молодежь принимают активное участие в изучении госу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дарственного казахского я</w:t>
      </w:r>
      <w:r w:rsidR="005D645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зыка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Студенты 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числа представителей т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урецкой 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ациональности 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ВУЗах обучаются на казахском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ыке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Занимают призовые места по знаниям гос</w:t>
      </w:r>
      <w:r w:rsidR="004E6037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ударственного языка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олимпиадах</w:t>
      </w:r>
      <w:r w:rsidR="004E6037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республиканского,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</w:t>
      </w:r>
      <w:r w:rsidR="00F4739D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городского</w:t>
      </w:r>
      <w:r w:rsidR="006333AE" w:rsidRPr="004B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масштаба. </w:t>
      </w:r>
    </w:p>
    <w:p w:rsidR="006E2855" w:rsidRPr="00F4739D" w:rsidRDefault="006E2855" w:rsidP="006E2855">
      <w:pPr>
        <w:spacing w:after="0" w:line="240" w:lineRule="auto"/>
        <w:jc w:val="both"/>
        <w:rPr>
          <w:rFonts w:ascii="Arial Narrow" w:hAnsi="Arial Narrow" w:cs="Arial Narrow"/>
          <w:color w:val="000000"/>
          <w:sz w:val="28"/>
          <w:szCs w:val="28"/>
          <w:lang w:eastAsia="ru-RU"/>
        </w:rPr>
      </w:pPr>
    </w:p>
    <w:p w:rsidR="006E2855" w:rsidRPr="00F4739D" w:rsidRDefault="006E2855" w:rsidP="006E2855">
      <w:pPr>
        <w:spacing w:after="0" w:line="240" w:lineRule="auto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1B5803" w:rsidRPr="00F4739D" w:rsidRDefault="001B5803" w:rsidP="006E2855">
      <w:pPr>
        <w:rPr>
          <w:sz w:val="28"/>
          <w:szCs w:val="28"/>
        </w:rPr>
      </w:pPr>
    </w:p>
    <w:sectPr w:rsidR="001B5803" w:rsidRPr="00F4739D" w:rsidSect="006E28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55"/>
    <w:rsid w:val="0000576A"/>
    <w:rsid w:val="000B03E8"/>
    <w:rsid w:val="0011279F"/>
    <w:rsid w:val="00137056"/>
    <w:rsid w:val="001B5803"/>
    <w:rsid w:val="001F6E00"/>
    <w:rsid w:val="0022574F"/>
    <w:rsid w:val="00230413"/>
    <w:rsid w:val="00234178"/>
    <w:rsid w:val="002362E8"/>
    <w:rsid w:val="00270EF4"/>
    <w:rsid w:val="002A263F"/>
    <w:rsid w:val="002B1CE9"/>
    <w:rsid w:val="00323A1F"/>
    <w:rsid w:val="0038041E"/>
    <w:rsid w:val="00381771"/>
    <w:rsid w:val="003D5D22"/>
    <w:rsid w:val="004062ED"/>
    <w:rsid w:val="00496FC3"/>
    <w:rsid w:val="004B6015"/>
    <w:rsid w:val="004D208C"/>
    <w:rsid w:val="004E6037"/>
    <w:rsid w:val="004E779B"/>
    <w:rsid w:val="00551D90"/>
    <w:rsid w:val="00570D0B"/>
    <w:rsid w:val="00593FE5"/>
    <w:rsid w:val="005A144C"/>
    <w:rsid w:val="005D645E"/>
    <w:rsid w:val="0060159E"/>
    <w:rsid w:val="006048FB"/>
    <w:rsid w:val="00624713"/>
    <w:rsid w:val="006333AE"/>
    <w:rsid w:val="00691B15"/>
    <w:rsid w:val="006A2607"/>
    <w:rsid w:val="006E2855"/>
    <w:rsid w:val="006E54C8"/>
    <w:rsid w:val="007307E1"/>
    <w:rsid w:val="00743F3E"/>
    <w:rsid w:val="00785124"/>
    <w:rsid w:val="0079146E"/>
    <w:rsid w:val="007B17BF"/>
    <w:rsid w:val="007F6B0D"/>
    <w:rsid w:val="0083022E"/>
    <w:rsid w:val="00833E1B"/>
    <w:rsid w:val="00864433"/>
    <w:rsid w:val="0088036E"/>
    <w:rsid w:val="008E5B37"/>
    <w:rsid w:val="00916E2C"/>
    <w:rsid w:val="0096627F"/>
    <w:rsid w:val="00981571"/>
    <w:rsid w:val="00985D6F"/>
    <w:rsid w:val="00A079FB"/>
    <w:rsid w:val="00A624B6"/>
    <w:rsid w:val="00A64F01"/>
    <w:rsid w:val="00A905A1"/>
    <w:rsid w:val="00AD484E"/>
    <w:rsid w:val="00B85ED0"/>
    <w:rsid w:val="00B97AE0"/>
    <w:rsid w:val="00C17E22"/>
    <w:rsid w:val="00C3676C"/>
    <w:rsid w:val="00C55563"/>
    <w:rsid w:val="00C600C2"/>
    <w:rsid w:val="00CC3E47"/>
    <w:rsid w:val="00D2154A"/>
    <w:rsid w:val="00D45505"/>
    <w:rsid w:val="00D62BA9"/>
    <w:rsid w:val="00D82E1A"/>
    <w:rsid w:val="00D879EB"/>
    <w:rsid w:val="00DF4462"/>
    <w:rsid w:val="00E261DC"/>
    <w:rsid w:val="00E63407"/>
    <w:rsid w:val="00E66B6A"/>
    <w:rsid w:val="00EB1856"/>
    <w:rsid w:val="00EF6167"/>
    <w:rsid w:val="00F4739D"/>
    <w:rsid w:val="00F76853"/>
    <w:rsid w:val="00F95A19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855"/>
  </w:style>
  <w:style w:type="character" w:styleId="a3">
    <w:name w:val="Hyperlink"/>
    <w:basedOn w:val="a0"/>
    <w:uiPriority w:val="99"/>
    <w:unhideWhenUsed/>
    <w:rsid w:val="006E2855"/>
    <w:rPr>
      <w:color w:val="0000FF"/>
      <w:u w:val="single"/>
    </w:rPr>
  </w:style>
  <w:style w:type="table" w:styleId="a4">
    <w:name w:val="Table Grid"/>
    <w:basedOn w:val="a1"/>
    <w:rsid w:val="006E28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855"/>
  </w:style>
  <w:style w:type="character" w:styleId="a3">
    <w:name w:val="Hyperlink"/>
    <w:basedOn w:val="a0"/>
    <w:uiPriority w:val="99"/>
    <w:unhideWhenUsed/>
    <w:rsid w:val="006E2855"/>
    <w:rPr>
      <w:color w:val="0000FF"/>
      <w:u w:val="single"/>
    </w:rPr>
  </w:style>
  <w:style w:type="table" w:styleId="a4">
    <w:name w:val="Table Grid"/>
    <w:basedOn w:val="a1"/>
    <w:rsid w:val="006E28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Ержан</cp:lastModifiedBy>
  <cp:revision>7</cp:revision>
  <dcterms:created xsi:type="dcterms:W3CDTF">2015-03-26T12:46:00Z</dcterms:created>
  <dcterms:modified xsi:type="dcterms:W3CDTF">2015-07-02T04:15:00Z</dcterms:modified>
</cp:coreProperties>
</file>