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FE8" w:rsidRDefault="00640FE8" w:rsidP="00640FE8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601252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Общественное объединение «Украинский культурный центр </w:t>
      </w:r>
      <w:r w:rsidRPr="00D17E49">
        <w:rPr>
          <w:rFonts w:ascii="Times New Roman" w:hAnsi="Times New Roman" w:cs="Times New Roman"/>
          <w:b/>
          <w:i/>
          <w:sz w:val="28"/>
          <w:szCs w:val="28"/>
          <w:lang w:val="kk-KZ"/>
        </w:rPr>
        <w:t>«Днепро»</w:t>
      </w:r>
    </w:p>
    <w:p w:rsidR="00DB7EF8" w:rsidRPr="00BC297F" w:rsidRDefault="00DB7EF8" w:rsidP="00DB7EF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Украинский центр создан в </w:t>
      </w:r>
      <w:r w:rsidRPr="00BC297F">
        <w:rPr>
          <w:rFonts w:ascii="Times New Roman" w:hAnsi="Times New Roman" w:cs="Times New Roman"/>
          <w:sz w:val="28"/>
          <w:szCs w:val="28"/>
          <w:lang w:val="kk-KZ"/>
        </w:rPr>
        <w:t xml:space="preserve">1996 году. </w:t>
      </w:r>
    </w:p>
    <w:p w:rsidR="00DB7EF8" w:rsidRDefault="00DB7EF8" w:rsidP="00DB7EF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C297F">
        <w:rPr>
          <w:rFonts w:ascii="Times New Roman" w:hAnsi="Times New Roman" w:cs="Times New Roman"/>
          <w:sz w:val="28"/>
          <w:szCs w:val="28"/>
          <w:lang w:val="kk-KZ"/>
        </w:rPr>
        <w:t>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 дня основания центра лидером и бессменным его руководителем является </w:t>
      </w:r>
      <w:r w:rsidRPr="00BC297F">
        <w:rPr>
          <w:rFonts w:ascii="Times New Roman" w:hAnsi="Times New Roman" w:cs="Times New Roman"/>
          <w:sz w:val="28"/>
          <w:szCs w:val="28"/>
          <w:lang w:val="kk-KZ"/>
        </w:rPr>
        <w:t>Клименко Федор Леонтьевич.</w:t>
      </w:r>
    </w:p>
    <w:p w:rsidR="00DB7EF8" w:rsidRDefault="00DB7EF8" w:rsidP="00DB7EF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Активисты центра ведут </w:t>
      </w:r>
      <w:r w:rsidRPr="00CB49C5">
        <w:rPr>
          <w:rFonts w:ascii="Times New Roman" w:hAnsi="Times New Roman" w:cs="Times New Roman"/>
          <w:sz w:val="28"/>
          <w:szCs w:val="28"/>
          <w:lang w:val="kk-KZ"/>
        </w:rPr>
        <w:t>большую работу по возрождению родного языка, культуры, традиций и обычаев украинского народа,</w:t>
      </w:r>
      <w:r w:rsidRPr="00DB7EF8">
        <w:rPr>
          <w:rFonts w:ascii="Times New Roman" w:hAnsi="Times New Roman" w:cs="Times New Roman"/>
          <w:sz w:val="28"/>
          <w:szCs w:val="28"/>
        </w:rPr>
        <w:t xml:space="preserve"> </w:t>
      </w:r>
      <w:r w:rsidRPr="00CB49C5">
        <w:rPr>
          <w:rFonts w:ascii="Times New Roman" w:hAnsi="Times New Roman" w:cs="Times New Roman"/>
          <w:sz w:val="28"/>
          <w:szCs w:val="28"/>
          <w:lang w:val="kk-KZ"/>
        </w:rPr>
        <w:t>которыми испокон веков</w:t>
      </w:r>
      <w:r w:rsidRPr="00DB7EF8">
        <w:rPr>
          <w:rFonts w:ascii="Times New Roman" w:hAnsi="Times New Roman" w:cs="Times New Roman"/>
          <w:sz w:val="28"/>
          <w:szCs w:val="28"/>
        </w:rPr>
        <w:t xml:space="preserve"> </w:t>
      </w:r>
      <w:r w:rsidRPr="00CB49C5">
        <w:rPr>
          <w:rFonts w:ascii="Times New Roman" w:hAnsi="Times New Roman" w:cs="Times New Roman"/>
          <w:sz w:val="28"/>
          <w:szCs w:val="28"/>
          <w:lang w:val="kk-KZ"/>
        </w:rPr>
        <w:t>славилась древняя и щедрая</w:t>
      </w:r>
      <w:r w:rsidRPr="00DB7EF8">
        <w:rPr>
          <w:rFonts w:ascii="Times New Roman" w:hAnsi="Times New Roman" w:cs="Times New Roman"/>
          <w:sz w:val="28"/>
          <w:szCs w:val="28"/>
        </w:rPr>
        <w:t xml:space="preserve"> </w:t>
      </w:r>
      <w:r w:rsidRPr="00CB49C5">
        <w:rPr>
          <w:rFonts w:ascii="Times New Roman" w:hAnsi="Times New Roman" w:cs="Times New Roman"/>
          <w:sz w:val="28"/>
          <w:szCs w:val="28"/>
          <w:lang w:val="kk-KZ"/>
        </w:rPr>
        <w:t>земля Киевской Руси.</w:t>
      </w:r>
    </w:p>
    <w:p w:rsidR="00640FE8" w:rsidRDefault="00640FE8" w:rsidP="00DB7E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B49C5">
        <w:rPr>
          <w:rFonts w:ascii="Times New Roman" w:hAnsi="Times New Roman" w:cs="Times New Roman"/>
          <w:sz w:val="28"/>
          <w:szCs w:val="28"/>
          <w:lang w:val="kk-KZ"/>
        </w:rPr>
        <w:t>В Жамбылск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ой </w:t>
      </w:r>
      <w:r w:rsidRPr="00CB49C5">
        <w:rPr>
          <w:rFonts w:ascii="Times New Roman" w:hAnsi="Times New Roman" w:cs="Times New Roman"/>
          <w:sz w:val="28"/>
          <w:szCs w:val="28"/>
          <w:lang w:val="kk-KZ"/>
        </w:rPr>
        <w:t>области прожива</w:t>
      </w:r>
      <w:r>
        <w:rPr>
          <w:rFonts w:ascii="Times New Roman" w:hAnsi="Times New Roman" w:cs="Times New Roman"/>
          <w:sz w:val="28"/>
          <w:szCs w:val="28"/>
          <w:lang w:val="kk-KZ"/>
        </w:rPr>
        <w:t>ют около 4000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 xml:space="preserve"> украинцев.</w:t>
      </w:r>
    </w:p>
    <w:p w:rsidR="00640FE8" w:rsidRDefault="00640FE8" w:rsidP="00DB7E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B49C5">
        <w:rPr>
          <w:rFonts w:ascii="Times New Roman" w:hAnsi="Times New Roman" w:cs="Times New Roman"/>
          <w:sz w:val="28"/>
          <w:szCs w:val="28"/>
          <w:lang w:val="kk-KZ"/>
        </w:rPr>
        <w:t>Традицией в жизни украинского центра является проведение культур</w:t>
      </w:r>
      <w:r>
        <w:rPr>
          <w:rFonts w:ascii="Times New Roman" w:hAnsi="Times New Roman" w:cs="Times New Roman"/>
          <w:sz w:val="28"/>
          <w:szCs w:val="28"/>
          <w:lang w:val="kk-KZ"/>
        </w:rPr>
        <w:t>но-массовых мероприятий, отражаю</w:t>
      </w:r>
      <w:r w:rsidRPr="00CB49C5">
        <w:rPr>
          <w:rFonts w:ascii="Times New Roman" w:hAnsi="Times New Roman" w:cs="Times New Roman"/>
          <w:sz w:val="28"/>
          <w:szCs w:val="28"/>
          <w:lang w:val="kk-KZ"/>
        </w:rPr>
        <w:t>щий национальный колорит. С детьми ведутся занятия по изучению  народного дек</w:t>
      </w:r>
      <w:r>
        <w:rPr>
          <w:rFonts w:ascii="Times New Roman" w:hAnsi="Times New Roman" w:cs="Times New Roman"/>
          <w:sz w:val="28"/>
          <w:szCs w:val="28"/>
          <w:lang w:val="kk-KZ"/>
        </w:rPr>
        <w:t>оративно-прикладного творчества.</w:t>
      </w:r>
    </w:p>
    <w:p w:rsidR="00640FE8" w:rsidRDefault="00640FE8" w:rsidP="00DB7E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01252">
        <w:rPr>
          <w:rFonts w:ascii="Times New Roman" w:hAnsi="Times New Roman" w:cs="Times New Roman"/>
          <w:sz w:val="28"/>
          <w:szCs w:val="28"/>
          <w:lang w:val="kk-KZ"/>
        </w:rPr>
        <w:t xml:space="preserve">Фольклорный ансамбль «Маричка» вот уже 10 лет радует своим мастерством поклонников своего творчества.  </w:t>
      </w:r>
    </w:p>
    <w:p w:rsidR="00640FE8" w:rsidRPr="00DB7EF8" w:rsidRDefault="00640FE8" w:rsidP="00DB7E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1252">
        <w:rPr>
          <w:rFonts w:ascii="Times New Roman" w:hAnsi="Times New Roman" w:cs="Times New Roman"/>
          <w:sz w:val="28"/>
          <w:szCs w:val="28"/>
          <w:lang w:val="kk-KZ"/>
        </w:rPr>
        <w:t>Проведена презентация книги «Мой талисман – память прожитых лет», участника Великой Отечественной войны Глошко И.М.</w:t>
      </w:r>
    </w:p>
    <w:p w:rsidR="00DB7EF8" w:rsidRDefault="00DB7EF8" w:rsidP="00640F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2035798" wp14:editId="25441672">
            <wp:simplePos x="0" y="0"/>
            <wp:positionH relativeFrom="column">
              <wp:posOffset>3320415</wp:posOffset>
            </wp:positionH>
            <wp:positionV relativeFrom="paragraph">
              <wp:posOffset>235585</wp:posOffset>
            </wp:positionV>
            <wp:extent cx="2967355" cy="2295525"/>
            <wp:effectExtent l="0" t="0" r="4445" b="9525"/>
            <wp:wrapTight wrapText="bothSides">
              <wp:wrapPolygon edited="0">
                <wp:start x="0" y="0"/>
                <wp:lineTo x="0" y="21510"/>
                <wp:lineTo x="21494" y="21510"/>
                <wp:lineTo x="2149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7EF8" w:rsidRDefault="00DB7EF8" w:rsidP="00640F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B3C5E1" wp14:editId="62BB1B4F">
            <wp:extent cx="2976947" cy="2295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79" cy="22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EF8" w:rsidRPr="00DB7EF8" w:rsidRDefault="00DB7EF8" w:rsidP="00640F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DB7EF8" w:rsidRPr="00DB7E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FE8"/>
    <w:rsid w:val="000238AB"/>
    <w:rsid w:val="00640FE8"/>
    <w:rsid w:val="006F695D"/>
    <w:rsid w:val="00D84A5B"/>
    <w:rsid w:val="00DB7EF8"/>
    <w:rsid w:val="00DC5E03"/>
    <w:rsid w:val="00F3067E"/>
    <w:rsid w:val="00FE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0F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4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0F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0F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4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0F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0EE63-BB2A-422E-9F6D-C6456DFF8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documents</cp:lastModifiedBy>
  <cp:revision>2</cp:revision>
  <dcterms:created xsi:type="dcterms:W3CDTF">2015-12-07T04:14:00Z</dcterms:created>
  <dcterms:modified xsi:type="dcterms:W3CDTF">2015-12-07T05:00:00Z</dcterms:modified>
</cp:coreProperties>
</file>