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11" w:rsidRPr="000F4A11" w:rsidRDefault="000F4A11" w:rsidP="000F4A11">
      <w:pPr>
        <w:spacing w:after="0" w:line="240" w:lineRule="auto"/>
        <w:jc w:val="center"/>
        <w:rPr>
          <w:rFonts w:ascii="Arial Narrow" w:eastAsia="Calibri" w:hAnsi="Arial Narrow"/>
          <w:b/>
          <w:caps/>
          <w:sz w:val="24"/>
          <w:szCs w:val="24"/>
        </w:rPr>
      </w:pPr>
      <w:bookmarkStart w:id="0" w:name="_GoBack"/>
      <w:r w:rsidRPr="000F4A11">
        <w:rPr>
          <w:rFonts w:ascii="Arial Narrow" w:eastAsia="Calibri" w:hAnsi="Arial Narrow"/>
          <w:b/>
          <w:caps/>
          <w:sz w:val="24"/>
          <w:szCs w:val="24"/>
        </w:rPr>
        <w:t>Узбекский этнокультурный центр города Астаны</w:t>
      </w:r>
    </w:p>
    <w:p w:rsidR="000F4A11" w:rsidRPr="000F4A11" w:rsidRDefault="000F4A11" w:rsidP="000F4A11">
      <w:pPr>
        <w:spacing w:after="0" w:line="240" w:lineRule="auto"/>
        <w:jc w:val="center"/>
        <w:rPr>
          <w:rFonts w:ascii="Arial Narrow" w:eastAsia="Calibri" w:hAnsi="Arial Narrow"/>
          <w:b/>
          <w:sz w:val="24"/>
          <w:szCs w:val="24"/>
          <w:lang w:val="kk-KZ"/>
        </w:rPr>
      </w:pPr>
    </w:p>
    <w:bookmarkEnd w:id="0"/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Историческая справка</w:t>
      </w:r>
      <w:r w:rsidRPr="000F4A11">
        <w:rPr>
          <w:rFonts w:ascii="Arial Narrow" w:hAnsi="Arial Narrow"/>
          <w:sz w:val="24"/>
          <w:szCs w:val="24"/>
          <w:lang w:val="kk-KZ"/>
        </w:rPr>
        <w:t>. В апреле 2007 года в городе Астане зарегистрировано общественное объединение – «Узбекский национальный культурный центр». В октябре 2010 года прошла перерегистрация в связи переименованием в «Узбекский этнокультурный центр». Председатель объединения – Пулатов Шерзод Аббозович.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Цель</w:t>
      </w:r>
      <w:r w:rsidRPr="000F4A11">
        <w:rPr>
          <w:rFonts w:ascii="Arial Narrow" w:hAnsi="Arial Narrow"/>
          <w:sz w:val="24"/>
          <w:szCs w:val="24"/>
          <w:lang w:val="kk-KZ"/>
        </w:rPr>
        <w:t xml:space="preserve"> – возрождение, </w:t>
      </w:r>
      <w:r w:rsidRPr="000F4A11">
        <w:rPr>
          <w:rFonts w:ascii="Arial Narrow" w:hAnsi="Arial Narrow"/>
          <w:color w:val="000000"/>
          <w:sz w:val="24"/>
          <w:szCs w:val="24"/>
          <w:lang w:val="kk-KZ"/>
        </w:rPr>
        <w:t>сохранение и развитие обычаев, традиций и языка узбекского народа; укрепление межэтнического согласия и толерантности в стране, всестороннее взаимное обогащение культур народа Казахстана.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Основные направления деятельности:</w:t>
      </w:r>
    </w:p>
    <w:p w:rsidR="000F4A11" w:rsidRPr="000F4A11" w:rsidRDefault="000F4A11" w:rsidP="000F4A1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организация и проведение мероприятий, направленных на пропаганду Казахстанского патриотизма и межэтнического согласия (круглые столы, индивидуальные беседы, собрания и т.д.);</w:t>
      </w:r>
    </w:p>
    <w:p w:rsidR="000F4A11" w:rsidRPr="000F4A11" w:rsidRDefault="000F4A11" w:rsidP="000F4A1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организация и проведение культурно-массовых мероприятий (концерты, дни этноса и т.д.);</w:t>
      </w:r>
    </w:p>
    <w:p w:rsidR="000F4A11" w:rsidRPr="000F4A11" w:rsidRDefault="000F4A11" w:rsidP="000F4A1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проведение мероприятий по расширению сферы функционирования и развития узбекского языка;</w:t>
      </w:r>
    </w:p>
    <w:p w:rsidR="000F4A11" w:rsidRPr="000F4A11" w:rsidRDefault="000F4A11" w:rsidP="000F4A1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активизация участия представителей узбекской национальности во всех сферах общественно-политической жизни;</w:t>
      </w:r>
    </w:p>
    <w:p w:rsidR="000F4A11" w:rsidRPr="000F4A11" w:rsidRDefault="000F4A11" w:rsidP="000F4A1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всемерное содействие возрождению и развитию культуры узбеков, проживающих в городе Астана, более полное удовлетворение духовных и других социальных потребностей.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Ресурсная база.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Узбекский этнокультурный центр города Астаны активно участвует во всех городских и республиканских мероприятиях. В структуру центра входит: правление, Совет попечителей, Совет старейшин, молодежное крыло, творческие и художественные коллективы.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На базе узбекского этнокультурного центра сформировано два творческих коллектива:</w:t>
      </w:r>
    </w:p>
    <w:p w:rsidR="000F4A11" w:rsidRPr="000F4A11" w:rsidRDefault="000F4A11" w:rsidP="000F4A1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ансамбль национального классического танца под руководством хореографа Салиевой Т.</w:t>
      </w:r>
    </w:p>
    <w:p w:rsidR="000F4A11" w:rsidRPr="000F4A11" w:rsidRDefault="000F4A11" w:rsidP="000F4A1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вокально-инструментальный ансамбль под руководством Булатова Фархада.</w:t>
      </w:r>
    </w:p>
    <w:p w:rsidR="000F4A11" w:rsidRPr="000F4A11" w:rsidRDefault="000F4A11" w:rsidP="000F4A11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Деятельность ансамблей отмечена дипломами, почетными грамотами республиканских и городских организаций. Так, в 2014 году на Фестивале дружбы народа в номинации «Инструментальная композиция» ансамбль завоевал первое место. В 2015 году представительница центра Сангина Шарипова завоевала первое место на городском туре Республиканского фестиваля «Мені</w:t>
      </w:r>
      <w:r w:rsidRPr="000F4A11">
        <w:rPr>
          <w:rFonts w:ascii="Arial Narrow"/>
          <w:sz w:val="24"/>
          <w:szCs w:val="24"/>
          <w:lang w:val="kk-KZ"/>
        </w:rPr>
        <w:t>ң</w:t>
      </w:r>
      <w:r w:rsidRPr="000F4A11">
        <w:rPr>
          <w:rFonts w:ascii="Arial Narrow" w:hAnsi="Arial Narrow"/>
          <w:sz w:val="24"/>
          <w:szCs w:val="24"/>
          <w:lang w:val="kk-KZ"/>
        </w:rPr>
        <w:t xml:space="preserve"> </w:t>
      </w:r>
      <w:r w:rsidRPr="000F4A11">
        <w:rPr>
          <w:rFonts w:ascii="Arial Narrow"/>
          <w:sz w:val="24"/>
          <w:szCs w:val="24"/>
          <w:lang w:val="kk-KZ"/>
        </w:rPr>
        <w:t>Қ</w:t>
      </w:r>
      <w:r w:rsidRPr="000F4A11">
        <w:rPr>
          <w:rFonts w:ascii="Arial Narrow" w:hAnsi="Arial Narrow"/>
          <w:sz w:val="24"/>
          <w:szCs w:val="24"/>
          <w:lang w:val="kk-KZ"/>
        </w:rPr>
        <w:t>аза</w:t>
      </w:r>
      <w:r w:rsidRPr="000F4A11">
        <w:rPr>
          <w:rFonts w:ascii="Arial Narrow"/>
          <w:sz w:val="24"/>
          <w:szCs w:val="24"/>
          <w:lang w:val="kk-KZ"/>
        </w:rPr>
        <w:t>қ</w:t>
      </w:r>
      <w:r w:rsidRPr="000F4A11">
        <w:rPr>
          <w:rFonts w:ascii="Arial Narrow" w:hAnsi="Arial Narrow"/>
          <w:sz w:val="24"/>
          <w:szCs w:val="24"/>
          <w:lang w:val="kk-KZ"/>
        </w:rPr>
        <w:t>станым».</w:t>
      </w:r>
    </w:p>
    <w:p w:rsidR="000F4A11" w:rsidRPr="000F4A11" w:rsidRDefault="000F4A11" w:rsidP="000F4A11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sz w:val="24"/>
          <w:szCs w:val="24"/>
          <w:lang w:val="kk-KZ"/>
        </w:rPr>
        <w:t>Особое внимание центр уделяет работе с молодежью. Представители молодежного крыла принимают активное участие в культурных, научных, спортивных мероприятиях, проходящих как на уровне города, так и на республиканском уровне.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Ключевые проекты</w:t>
      </w:r>
      <w:r w:rsidRPr="000F4A11">
        <w:rPr>
          <w:rFonts w:ascii="Arial Narrow" w:hAnsi="Arial Narrow"/>
          <w:sz w:val="24"/>
          <w:szCs w:val="24"/>
          <w:lang w:val="kk-KZ"/>
        </w:rPr>
        <w:t xml:space="preserve">. Ежегодное празднование «Наурыз Мерекесы», «Дня единства и согласия народа Казахстана». Проведение благотворительных акций с участием творческих коллективов объединения. 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083A7CF7" wp14:editId="46D8CCB9">
            <wp:extent cx="1381125" cy="1035845"/>
            <wp:effectExtent l="19050" t="0" r="9525" b="0"/>
            <wp:docPr id="57" name="Рисунок 16" descr="F:\ \работа\информация по ЭКО г.Астаны\развернутая инфо по центрам новая\узбеки\узбеки Астана фото\IMG-201410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 \работа\информация по ЭКО г.Астаны\развернутая инфо по центрам новая\узбеки\узбеки Астана фото\IMG-20141022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A11">
        <w:rPr>
          <w:rFonts w:ascii="Arial Narrow" w:hAnsi="Arial Narrow"/>
          <w:sz w:val="24"/>
          <w:szCs w:val="24"/>
          <w:lang w:val="kk-KZ"/>
        </w:rPr>
        <w:t xml:space="preserve"> </w:t>
      </w:r>
      <w:r w:rsidRPr="000F4A11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0632A981" wp14:editId="609D7A9A">
            <wp:extent cx="1571625" cy="1047750"/>
            <wp:effectExtent l="19050" t="0" r="9525" b="0"/>
            <wp:docPr id="61" name="Рисунок 17" descr="F:\ \работа\информация по ЭКО г.Астаны\развернутая инфо по центрам новая\узбеки\узбеки Астана фото\IMG_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узбеки\узбеки Астана фото\IMG_5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A11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14753D64" wp14:editId="70C0D7D4">
            <wp:extent cx="1396999" cy="1047750"/>
            <wp:effectExtent l="19050" t="0" r="0" b="0"/>
            <wp:docPr id="60" name="Рисунок 19" descr="F:\ \работа\информация по ЭКО г.Астаны\развернутая инфо по центрам новая\узбеки\узбеки Астана фото\IMG_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узбеки\узбеки Астана фото\IMG_8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A11">
        <w:rPr>
          <w:rFonts w:ascii="Arial Narrow" w:hAnsi="Arial Narrow"/>
          <w:sz w:val="24"/>
          <w:szCs w:val="24"/>
          <w:lang w:val="kk-KZ"/>
        </w:rPr>
        <w:t xml:space="preserve"> 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F4A11">
        <w:rPr>
          <w:rFonts w:ascii="Arial Narrow" w:hAnsi="Arial Narrow"/>
          <w:b/>
          <w:sz w:val="24"/>
          <w:szCs w:val="24"/>
          <w:lang w:val="kk-KZ"/>
        </w:rPr>
        <w:t>Контактные данные: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  <w:lang w:val="kk-KZ"/>
        </w:rPr>
      </w:pPr>
      <w:r w:rsidRPr="000F4A11">
        <w:rPr>
          <w:rFonts w:ascii="Arial Narrow" w:eastAsia="Calibri" w:hAnsi="Arial Narrow"/>
          <w:sz w:val="24"/>
          <w:szCs w:val="24"/>
          <w:lang w:val="kk-KZ"/>
        </w:rPr>
        <w:t>Адрес: г. Астана, ул. Т</w:t>
      </w:r>
      <w:r w:rsidRPr="000F4A11">
        <w:rPr>
          <w:rFonts w:ascii="Arial Narrow" w:eastAsia="Calibri"/>
          <w:sz w:val="24"/>
          <w:szCs w:val="24"/>
          <w:lang w:val="kk-KZ"/>
        </w:rPr>
        <w:t>ә</w:t>
      </w:r>
      <w:r w:rsidRPr="000F4A11">
        <w:rPr>
          <w:rFonts w:ascii="Arial Narrow" w:eastAsia="Calibri" w:hAnsi="Arial Narrow"/>
          <w:sz w:val="24"/>
          <w:szCs w:val="24"/>
          <w:lang w:val="kk-KZ"/>
        </w:rPr>
        <w:t>уелсіздік, 7, каб 121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  <w:lang w:val="kk-KZ"/>
        </w:rPr>
      </w:pPr>
      <w:r w:rsidRPr="000F4A11">
        <w:rPr>
          <w:rFonts w:ascii="Arial Narrow" w:eastAsia="Calibri" w:hAnsi="Arial Narrow"/>
          <w:sz w:val="24"/>
          <w:szCs w:val="24"/>
          <w:lang w:val="kk-KZ"/>
        </w:rPr>
        <w:t>«Дворец мира и согласия»</w:t>
      </w:r>
    </w:p>
    <w:p w:rsidR="000F4A11" w:rsidRPr="000F4A11" w:rsidRDefault="000F4A11" w:rsidP="000F4A11">
      <w:pPr>
        <w:spacing w:after="0" w:line="240" w:lineRule="auto"/>
        <w:rPr>
          <w:rFonts w:ascii="Arial Narrow" w:hAnsi="Arial Narrow"/>
          <w:sz w:val="24"/>
          <w:szCs w:val="24"/>
          <w:lang w:val="kk-KZ"/>
        </w:rPr>
      </w:pPr>
      <w:r w:rsidRPr="000F4A11">
        <w:rPr>
          <w:rFonts w:ascii="Arial Narrow" w:eastAsia="Calibri" w:hAnsi="Arial Narrow"/>
          <w:sz w:val="24"/>
          <w:szCs w:val="24"/>
          <w:lang w:val="kk-KZ"/>
        </w:rPr>
        <w:t xml:space="preserve">Телефон: </w:t>
      </w:r>
      <w:r w:rsidRPr="000F4A11">
        <w:rPr>
          <w:rFonts w:ascii="Arial Narrow" w:hAnsi="Arial Narrow"/>
          <w:sz w:val="24"/>
          <w:szCs w:val="24"/>
          <w:lang w:val="kk-KZ"/>
        </w:rPr>
        <w:t>744-803</w:t>
      </w:r>
    </w:p>
    <w:p w:rsidR="000F4A11" w:rsidRPr="000F4A11" w:rsidRDefault="000F4A11" w:rsidP="000F4A11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Pr="000F4A11" w:rsidRDefault="000238AB">
      <w:pPr>
        <w:rPr>
          <w:lang w:val="kk-KZ"/>
        </w:rPr>
      </w:pPr>
    </w:p>
    <w:sectPr w:rsidR="000238AB" w:rsidRPr="000F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15B"/>
    <w:multiLevelType w:val="hybridMultilevel"/>
    <w:tmpl w:val="949EFD0A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FB5D11"/>
    <w:multiLevelType w:val="hybridMultilevel"/>
    <w:tmpl w:val="AFACC93C"/>
    <w:lvl w:ilvl="0" w:tplc="607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9"/>
    <w:rsid w:val="000238AB"/>
    <w:rsid w:val="000F4A11"/>
    <w:rsid w:val="001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2015-07-21T10:05:00Z</dcterms:created>
  <dcterms:modified xsi:type="dcterms:W3CDTF">2015-07-21T10:06:00Z</dcterms:modified>
</cp:coreProperties>
</file>