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786" w:rsidRPr="00D10AF5" w:rsidRDefault="00261786" w:rsidP="00261786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D10AF5">
        <w:rPr>
          <w:rFonts w:ascii="Times New Roman" w:hAnsi="Times New Roman" w:cs="Times New Roman"/>
          <w:b/>
          <w:i/>
          <w:sz w:val="28"/>
          <w:szCs w:val="28"/>
          <w:lang w:val="kk-KZ"/>
        </w:rPr>
        <w:t>«Жамбыл облыстық «Полонез» поляк тілі мен мәдениеті орталығы» қоғамдық бірлестігі</w:t>
      </w:r>
    </w:p>
    <w:p w:rsidR="00261786" w:rsidRDefault="00261786" w:rsidP="0026178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5A229424" wp14:editId="7B9A1ECA">
            <wp:simplePos x="0" y="0"/>
            <wp:positionH relativeFrom="column">
              <wp:posOffset>-118745</wp:posOffset>
            </wp:positionH>
            <wp:positionV relativeFrom="paragraph">
              <wp:posOffset>2386965</wp:posOffset>
            </wp:positionV>
            <wp:extent cx="3076575" cy="2404110"/>
            <wp:effectExtent l="0" t="0" r="9525" b="0"/>
            <wp:wrapTight wrapText="bothSides">
              <wp:wrapPolygon edited="0">
                <wp:start x="0" y="0"/>
                <wp:lineTo x="0" y="21395"/>
                <wp:lineTo x="21533" y="21395"/>
                <wp:lineTo x="21533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0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456C558A" wp14:editId="681A75B5">
            <wp:simplePos x="0" y="0"/>
            <wp:positionH relativeFrom="column">
              <wp:posOffset>3072765</wp:posOffset>
            </wp:positionH>
            <wp:positionV relativeFrom="paragraph">
              <wp:posOffset>2383790</wp:posOffset>
            </wp:positionV>
            <wp:extent cx="3175000" cy="2400300"/>
            <wp:effectExtent l="0" t="0" r="6350" b="0"/>
            <wp:wrapTight wrapText="bothSides">
              <wp:wrapPolygon edited="0">
                <wp:start x="0" y="0"/>
                <wp:lineTo x="0" y="21429"/>
                <wp:lineTo x="21514" y="21429"/>
                <wp:lineTo x="21514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3"/>
                    <a:stretch/>
                  </pic:blipFill>
                  <pic:spPr bwMode="auto">
                    <a:xfrm>
                      <a:off x="0" y="0"/>
                      <a:ext cx="3175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>Поляк этномәдени бірлестігінің тұсаукесері 1999 жылы болды. Төрағасы – Калыкова Лариса Викторовна.Аналар кеңесін Плетнева Аракция Ваграмовна басқарады. Бірлестіктің мақсаты: поляк халқының салт-дәстүрлерін дәріптеу, тарихи отанымен мәдени байланысты қолдау, Қазақстан жерінде мекендеген отандастарымен байланысты тарихи және естелік орындарын сақтап қалу.</w:t>
      </w:r>
      <w:r w:rsidRPr="002617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Этномәдени бірлестіктердің өкілдері генерал Владыслав Андерс әскерінің қаза тапқан сарбаздарының жаппай жерленген орнында мемориалға ерекше көңіл береді.Этномәдени бірлестікте поляк тілінің сабақтары жүргізіледі, онда балалар мен жастар поляк әдебиетімен, тарихымен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>, мәдениетімен және ұлттық дәстүрлерімен танысады.</w:t>
      </w:r>
    </w:p>
    <w:p w:rsidR="000238AB" w:rsidRPr="00261786" w:rsidRDefault="000238AB">
      <w:pPr>
        <w:rPr>
          <w:lang w:val="kk-KZ"/>
        </w:rPr>
      </w:pPr>
    </w:p>
    <w:sectPr w:rsidR="000238AB" w:rsidRPr="00261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786"/>
    <w:rsid w:val="000238AB"/>
    <w:rsid w:val="00261786"/>
    <w:rsid w:val="006F695D"/>
    <w:rsid w:val="00D84A5B"/>
    <w:rsid w:val="00DA1C82"/>
    <w:rsid w:val="00DC5E03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786"/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786"/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2</cp:revision>
  <dcterms:created xsi:type="dcterms:W3CDTF">2015-12-07T03:44:00Z</dcterms:created>
  <dcterms:modified xsi:type="dcterms:W3CDTF">2015-12-07T03:48:00Z</dcterms:modified>
</cp:coreProperties>
</file>